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27CA36" w14:textId="77777777" w:rsidR="00C17D8A" w:rsidRPr="00C17D8A" w:rsidRDefault="00C17D8A" w:rsidP="00C17D8A">
      <w:pPr>
        <w:rPr>
          <w:rFonts w:asciiTheme="majorHAnsi" w:hAnsiTheme="majorHAnsi" w:cs="Calibri"/>
          <w:b/>
          <w:sz w:val="36"/>
          <w:szCs w:val="36"/>
          <w:u w:val="single"/>
        </w:rPr>
      </w:pPr>
      <w:r w:rsidRPr="00C17D8A">
        <w:rPr>
          <w:rFonts w:asciiTheme="majorHAnsi" w:hAnsiTheme="majorHAnsi" w:cs="Calibri"/>
          <w:b/>
          <w:sz w:val="36"/>
          <w:szCs w:val="36"/>
          <w:u w:val="single"/>
        </w:rPr>
        <w:t>Students, Volunteers and Visitors</w:t>
      </w:r>
      <w:r>
        <w:rPr>
          <w:rFonts w:asciiTheme="majorHAnsi" w:hAnsiTheme="majorHAnsi" w:cs="Calibri"/>
          <w:b/>
          <w:sz w:val="36"/>
          <w:szCs w:val="36"/>
          <w:u w:val="single"/>
        </w:rPr>
        <w:t xml:space="preserve"> Policy </w:t>
      </w:r>
      <w:r>
        <w:rPr>
          <w:rFonts w:asciiTheme="majorHAnsi" w:hAnsiTheme="majorHAnsi" w:cs="Calibri"/>
          <w:b/>
          <w:sz w:val="36"/>
          <w:szCs w:val="36"/>
          <w:u w:val="single"/>
        </w:rPr>
        <w:tab/>
      </w:r>
      <w:r>
        <w:rPr>
          <w:rFonts w:asciiTheme="majorHAnsi" w:hAnsiTheme="majorHAnsi" w:cs="Calibri"/>
          <w:b/>
          <w:sz w:val="36"/>
          <w:szCs w:val="36"/>
          <w:u w:val="single"/>
        </w:rPr>
        <w:tab/>
      </w:r>
    </w:p>
    <w:p w14:paraId="25853EC7" w14:textId="122F5D0F" w:rsidR="00C17D8A" w:rsidRPr="00C17D8A" w:rsidRDefault="00C17D8A" w:rsidP="00C17D8A">
      <w:pPr>
        <w:rPr>
          <w:rFonts w:asciiTheme="majorHAnsi" w:hAnsiTheme="majorHAnsi" w:cs="Calibri"/>
          <w:b/>
        </w:rPr>
      </w:pPr>
      <w:r w:rsidRPr="00C17D8A">
        <w:rPr>
          <w:rFonts w:asciiTheme="majorHAnsi" w:hAnsiTheme="majorHAnsi" w:cs="Calibri"/>
          <w:b/>
        </w:rPr>
        <w:t>Links Education and Care Services National Regulations 2011, National Quality Standard 201</w:t>
      </w:r>
      <w:r w:rsidR="0090186C">
        <w:rPr>
          <w:rFonts w:asciiTheme="majorHAnsi" w:hAnsiTheme="majorHAnsi" w:cs="Calibri"/>
          <w:b/>
        </w:rPr>
        <w:t>8</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0A0" w:firstRow="1" w:lastRow="0" w:firstColumn="1" w:lastColumn="0" w:noHBand="0" w:noVBand="0"/>
      </w:tblPr>
      <w:tblGrid>
        <w:gridCol w:w="673"/>
        <w:gridCol w:w="822"/>
        <w:gridCol w:w="7361"/>
      </w:tblGrid>
      <w:tr w:rsidR="00C17D8A" w:rsidRPr="00C17D8A" w14:paraId="6279525F" w14:textId="77777777" w:rsidTr="009846E1">
        <w:tc>
          <w:tcPr>
            <w:tcW w:w="673" w:type="dxa"/>
          </w:tcPr>
          <w:p w14:paraId="03C624E0" w14:textId="77777777" w:rsidR="00C17D8A" w:rsidRPr="00C17D8A" w:rsidRDefault="00C17D8A" w:rsidP="009846E1">
            <w:pPr>
              <w:rPr>
                <w:rFonts w:asciiTheme="majorHAnsi" w:hAnsiTheme="majorHAnsi" w:cs="Calibri"/>
              </w:rPr>
            </w:pPr>
            <w:proofErr w:type="spellStart"/>
            <w:r w:rsidRPr="00C17D8A">
              <w:rPr>
                <w:rFonts w:asciiTheme="majorHAnsi" w:hAnsiTheme="majorHAnsi" w:cs="Calibri"/>
              </w:rPr>
              <w:t>Regs</w:t>
            </w:r>
            <w:proofErr w:type="spellEnd"/>
          </w:p>
        </w:tc>
        <w:tc>
          <w:tcPr>
            <w:tcW w:w="822" w:type="dxa"/>
          </w:tcPr>
          <w:p w14:paraId="63814AEA" w14:textId="77777777" w:rsidR="00C17D8A" w:rsidRPr="00C17D8A" w:rsidRDefault="00C17D8A" w:rsidP="009846E1">
            <w:pPr>
              <w:rPr>
                <w:rFonts w:asciiTheme="majorHAnsi" w:hAnsiTheme="majorHAnsi" w:cs="Calibri"/>
              </w:rPr>
            </w:pPr>
            <w:r w:rsidRPr="00C17D8A">
              <w:rPr>
                <w:rFonts w:asciiTheme="majorHAnsi" w:hAnsiTheme="majorHAnsi" w:cs="Calibri"/>
              </w:rPr>
              <w:t>85</w:t>
            </w:r>
          </w:p>
        </w:tc>
        <w:tc>
          <w:tcPr>
            <w:tcW w:w="7361" w:type="dxa"/>
          </w:tcPr>
          <w:p w14:paraId="7223CCEB" w14:textId="77777777" w:rsidR="00C17D8A" w:rsidRPr="00C17D8A" w:rsidRDefault="00C17D8A" w:rsidP="009846E1">
            <w:pPr>
              <w:rPr>
                <w:rFonts w:asciiTheme="majorHAnsi" w:hAnsiTheme="majorHAnsi" w:cs="Calibri"/>
              </w:rPr>
            </w:pPr>
            <w:r w:rsidRPr="00C17D8A">
              <w:rPr>
                <w:rFonts w:asciiTheme="majorHAnsi" w:hAnsiTheme="majorHAnsi" w:cs="Calibri"/>
              </w:rPr>
              <w:t>Incident, injury, trauma and illness policies and procedures</w:t>
            </w:r>
          </w:p>
        </w:tc>
      </w:tr>
      <w:tr w:rsidR="00C17D8A" w:rsidRPr="00C17D8A" w14:paraId="73208901" w14:textId="77777777" w:rsidTr="009846E1">
        <w:tc>
          <w:tcPr>
            <w:tcW w:w="673" w:type="dxa"/>
          </w:tcPr>
          <w:p w14:paraId="635A0237" w14:textId="77777777" w:rsidR="00C17D8A" w:rsidRPr="00C17D8A" w:rsidRDefault="00C17D8A" w:rsidP="009846E1">
            <w:pPr>
              <w:rPr>
                <w:rFonts w:asciiTheme="majorHAnsi" w:hAnsiTheme="majorHAnsi" w:cs="Calibri"/>
              </w:rPr>
            </w:pPr>
          </w:p>
        </w:tc>
        <w:tc>
          <w:tcPr>
            <w:tcW w:w="822" w:type="dxa"/>
          </w:tcPr>
          <w:p w14:paraId="0F13F3EA" w14:textId="77777777" w:rsidR="00C17D8A" w:rsidRPr="00C17D8A" w:rsidRDefault="00C17D8A" w:rsidP="009846E1">
            <w:pPr>
              <w:rPr>
                <w:rFonts w:asciiTheme="majorHAnsi" w:hAnsiTheme="majorHAnsi" w:cs="Calibri"/>
              </w:rPr>
            </w:pPr>
            <w:r w:rsidRPr="00C17D8A">
              <w:rPr>
                <w:rFonts w:asciiTheme="majorHAnsi" w:hAnsiTheme="majorHAnsi" w:cs="Calibri"/>
              </w:rPr>
              <w:t>90</w:t>
            </w:r>
          </w:p>
        </w:tc>
        <w:tc>
          <w:tcPr>
            <w:tcW w:w="7361" w:type="dxa"/>
          </w:tcPr>
          <w:p w14:paraId="0B811C1F" w14:textId="77777777" w:rsidR="00C17D8A" w:rsidRPr="00C17D8A" w:rsidRDefault="00C17D8A" w:rsidP="009846E1">
            <w:pPr>
              <w:rPr>
                <w:rFonts w:asciiTheme="majorHAnsi" w:hAnsiTheme="majorHAnsi" w:cs="Calibri"/>
              </w:rPr>
            </w:pPr>
            <w:r w:rsidRPr="00C17D8A">
              <w:rPr>
                <w:rFonts w:asciiTheme="majorHAnsi" w:hAnsiTheme="majorHAnsi" w:cs="Calibri"/>
              </w:rPr>
              <w:t>Medical conditions policy</w:t>
            </w:r>
          </w:p>
        </w:tc>
      </w:tr>
      <w:tr w:rsidR="00C17D8A" w:rsidRPr="00C17D8A" w14:paraId="497F15EC" w14:textId="77777777" w:rsidTr="009846E1">
        <w:tc>
          <w:tcPr>
            <w:tcW w:w="673" w:type="dxa"/>
          </w:tcPr>
          <w:p w14:paraId="4234F0F6" w14:textId="77777777" w:rsidR="00C17D8A" w:rsidRPr="00C17D8A" w:rsidRDefault="00C17D8A" w:rsidP="009846E1">
            <w:pPr>
              <w:rPr>
                <w:rFonts w:asciiTheme="majorHAnsi" w:hAnsiTheme="majorHAnsi" w:cs="Calibri"/>
              </w:rPr>
            </w:pPr>
          </w:p>
        </w:tc>
        <w:tc>
          <w:tcPr>
            <w:tcW w:w="822" w:type="dxa"/>
          </w:tcPr>
          <w:p w14:paraId="040CE21D" w14:textId="77777777" w:rsidR="00C17D8A" w:rsidRPr="00C17D8A" w:rsidRDefault="00C17D8A" w:rsidP="009846E1">
            <w:pPr>
              <w:rPr>
                <w:rFonts w:asciiTheme="majorHAnsi" w:hAnsiTheme="majorHAnsi" w:cs="Calibri"/>
              </w:rPr>
            </w:pPr>
            <w:r w:rsidRPr="00C17D8A">
              <w:rPr>
                <w:rFonts w:asciiTheme="majorHAnsi" w:hAnsiTheme="majorHAnsi" w:cs="Calibri"/>
              </w:rPr>
              <w:t>97</w:t>
            </w:r>
          </w:p>
        </w:tc>
        <w:tc>
          <w:tcPr>
            <w:tcW w:w="7361" w:type="dxa"/>
          </w:tcPr>
          <w:p w14:paraId="7D4B36B7" w14:textId="77777777" w:rsidR="00C17D8A" w:rsidRPr="00C17D8A" w:rsidRDefault="00C17D8A" w:rsidP="009846E1">
            <w:pPr>
              <w:rPr>
                <w:rFonts w:asciiTheme="majorHAnsi" w:hAnsiTheme="majorHAnsi" w:cs="Calibri"/>
              </w:rPr>
            </w:pPr>
            <w:r w:rsidRPr="00C17D8A">
              <w:rPr>
                <w:rFonts w:asciiTheme="majorHAnsi" w:hAnsiTheme="majorHAnsi" w:cs="Calibri"/>
              </w:rPr>
              <w:t>Emergency and evacuation procedures</w:t>
            </w:r>
          </w:p>
        </w:tc>
      </w:tr>
      <w:tr w:rsidR="00C17D8A" w:rsidRPr="00C17D8A" w14:paraId="3942F21F" w14:textId="77777777" w:rsidTr="009846E1">
        <w:tc>
          <w:tcPr>
            <w:tcW w:w="673" w:type="dxa"/>
          </w:tcPr>
          <w:p w14:paraId="2B78D9EC" w14:textId="77777777" w:rsidR="00C17D8A" w:rsidRPr="00C17D8A" w:rsidRDefault="00C17D8A" w:rsidP="009846E1">
            <w:pPr>
              <w:rPr>
                <w:rFonts w:asciiTheme="majorHAnsi" w:hAnsiTheme="majorHAnsi" w:cs="Calibri"/>
              </w:rPr>
            </w:pPr>
          </w:p>
        </w:tc>
        <w:tc>
          <w:tcPr>
            <w:tcW w:w="822" w:type="dxa"/>
          </w:tcPr>
          <w:p w14:paraId="564D0EBF" w14:textId="77777777" w:rsidR="00C17D8A" w:rsidRPr="00C17D8A" w:rsidRDefault="00C17D8A" w:rsidP="009846E1">
            <w:pPr>
              <w:rPr>
                <w:rFonts w:asciiTheme="majorHAnsi" w:hAnsiTheme="majorHAnsi" w:cs="Calibri"/>
              </w:rPr>
            </w:pPr>
            <w:r w:rsidRPr="00C17D8A">
              <w:rPr>
                <w:rFonts w:asciiTheme="majorHAnsi" w:hAnsiTheme="majorHAnsi" w:cs="Calibri"/>
              </w:rPr>
              <w:t>145</w:t>
            </w:r>
          </w:p>
        </w:tc>
        <w:tc>
          <w:tcPr>
            <w:tcW w:w="7361" w:type="dxa"/>
          </w:tcPr>
          <w:p w14:paraId="653B9152" w14:textId="77777777" w:rsidR="00C17D8A" w:rsidRPr="00C17D8A" w:rsidRDefault="00C17D8A" w:rsidP="009846E1">
            <w:pPr>
              <w:rPr>
                <w:rFonts w:asciiTheme="majorHAnsi" w:hAnsiTheme="majorHAnsi" w:cs="Calibri"/>
              </w:rPr>
            </w:pPr>
            <w:r w:rsidRPr="00C17D8A">
              <w:rPr>
                <w:rFonts w:asciiTheme="majorHAnsi" w:hAnsiTheme="majorHAnsi" w:cs="Calibri"/>
              </w:rPr>
              <w:t>Staff record</w:t>
            </w:r>
          </w:p>
        </w:tc>
      </w:tr>
      <w:tr w:rsidR="00C17D8A" w:rsidRPr="00C17D8A" w14:paraId="51497728" w14:textId="77777777" w:rsidTr="009846E1">
        <w:tc>
          <w:tcPr>
            <w:tcW w:w="673" w:type="dxa"/>
          </w:tcPr>
          <w:p w14:paraId="584F685A" w14:textId="77777777" w:rsidR="00C17D8A" w:rsidRPr="00C17D8A" w:rsidRDefault="00C17D8A" w:rsidP="009846E1">
            <w:pPr>
              <w:rPr>
                <w:rFonts w:asciiTheme="majorHAnsi" w:hAnsiTheme="majorHAnsi" w:cs="Calibri"/>
              </w:rPr>
            </w:pPr>
          </w:p>
        </w:tc>
        <w:tc>
          <w:tcPr>
            <w:tcW w:w="822" w:type="dxa"/>
          </w:tcPr>
          <w:p w14:paraId="79631D68" w14:textId="77777777" w:rsidR="00C17D8A" w:rsidRPr="00C17D8A" w:rsidRDefault="00C17D8A" w:rsidP="009846E1">
            <w:pPr>
              <w:rPr>
                <w:rFonts w:asciiTheme="majorHAnsi" w:hAnsiTheme="majorHAnsi" w:cs="Calibri"/>
              </w:rPr>
            </w:pPr>
            <w:r w:rsidRPr="00C17D8A">
              <w:rPr>
                <w:rFonts w:asciiTheme="majorHAnsi" w:hAnsiTheme="majorHAnsi" w:cs="Calibri"/>
              </w:rPr>
              <w:t>149</w:t>
            </w:r>
          </w:p>
        </w:tc>
        <w:tc>
          <w:tcPr>
            <w:tcW w:w="7361" w:type="dxa"/>
          </w:tcPr>
          <w:p w14:paraId="6A6C2161" w14:textId="77777777" w:rsidR="00C17D8A" w:rsidRPr="00C17D8A" w:rsidRDefault="00C17D8A" w:rsidP="009846E1">
            <w:pPr>
              <w:rPr>
                <w:rFonts w:asciiTheme="majorHAnsi" w:hAnsiTheme="majorHAnsi" w:cs="Calibri"/>
              </w:rPr>
            </w:pPr>
            <w:r w:rsidRPr="00C17D8A">
              <w:rPr>
                <w:rFonts w:asciiTheme="majorHAnsi" w:hAnsiTheme="majorHAnsi" w:cs="Calibri"/>
              </w:rPr>
              <w:t>Volunteers and students</w:t>
            </w:r>
          </w:p>
        </w:tc>
      </w:tr>
      <w:tr w:rsidR="00C17D8A" w:rsidRPr="00C17D8A" w14:paraId="68E6E8AD" w14:textId="77777777" w:rsidTr="009846E1">
        <w:tc>
          <w:tcPr>
            <w:tcW w:w="673" w:type="dxa"/>
          </w:tcPr>
          <w:p w14:paraId="0A6D091C" w14:textId="77777777" w:rsidR="00C17D8A" w:rsidRPr="00C17D8A" w:rsidRDefault="00C17D8A" w:rsidP="009846E1">
            <w:pPr>
              <w:rPr>
                <w:rFonts w:asciiTheme="majorHAnsi" w:hAnsiTheme="majorHAnsi" w:cs="Calibri"/>
              </w:rPr>
            </w:pPr>
          </w:p>
        </w:tc>
        <w:tc>
          <w:tcPr>
            <w:tcW w:w="822" w:type="dxa"/>
          </w:tcPr>
          <w:p w14:paraId="140326E7" w14:textId="77777777" w:rsidR="00C17D8A" w:rsidRPr="00C17D8A" w:rsidRDefault="00C17D8A" w:rsidP="009846E1">
            <w:pPr>
              <w:rPr>
                <w:rFonts w:asciiTheme="majorHAnsi" w:hAnsiTheme="majorHAnsi" w:cs="Calibri"/>
              </w:rPr>
            </w:pPr>
            <w:r w:rsidRPr="00C17D8A">
              <w:rPr>
                <w:rFonts w:asciiTheme="majorHAnsi" w:hAnsiTheme="majorHAnsi" w:cs="Calibri"/>
              </w:rPr>
              <w:t>171</w:t>
            </w:r>
          </w:p>
        </w:tc>
        <w:tc>
          <w:tcPr>
            <w:tcW w:w="7361" w:type="dxa"/>
          </w:tcPr>
          <w:p w14:paraId="57F83A71" w14:textId="77777777" w:rsidR="00C17D8A" w:rsidRPr="00C17D8A" w:rsidRDefault="00C17D8A" w:rsidP="009846E1">
            <w:pPr>
              <w:rPr>
                <w:rFonts w:asciiTheme="majorHAnsi" w:hAnsiTheme="majorHAnsi" w:cs="Calibri"/>
              </w:rPr>
            </w:pPr>
            <w:r w:rsidRPr="00C17D8A">
              <w:rPr>
                <w:rFonts w:asciiTheme="majorHAnsi" w:hAnsiTheme="majorHAnsi" w:cs="Calibri"/>
              </w:rPr>
              <w:t xml:space="preserve">Policies and procedures to be kept available </w:t>
            </w:r>
          </w:p>
        </w:tc>
      </w:tr>
      <w:tr w:rsidR="00C17D8A" w:rsidRPr="00C17D8A" w14:paraId="18FC6A9B" w14:textId="77777777" w:rsidTr="009846E1">
        <w:tc>
          <w:tcPr>
            <w:tcW w:w="673" w:type="dxa"/>
          </w:tcPr>
          <w:p w14:paraId="7D7916B3" w14:textId="77777777" w:rsidR="00C17D8A" w:rsidRPr="00C17D8A" w:rsidRDefault="00C17D8A" w:rsidP="009846E1">
            <w:pPr>
              <w:rPr>
                <w:rFonts w:asciiTheme="majorHAnsi" w:hAnsiTheme="majorHAnsi" w:cs="Calibri"/>
              </w:rPr>
            </w:pPr>
          </w:p>
        </w:tc>
        <w:tc>
          <w:tcPr>
            <w:tcW w:w="822" w:type="dxa"/>
          </w:tcPr>
          <w:p w14:paraId="2968D9C6" w14:textId="77777777" w:rsidR="00C17D8A" w:rsidRPr="00C17D8A" w:rsidRDefault="00C17D8A" w:rsidP="009846E1">
            <w:pPr>
              <w:rPr>
                <w:rFonts w:asciiTheme="majorHAnsi" w:hAnsiTheme="majorHAnsi" w:cs="Calibri"/>
              </w:rPr>
            </w:pPr>
            <w:r w:rsidRPr="00C17D8A">
              <w:rPr>
                <w:rFonts w:asciiTheme="majorHAnsi" w:hAnsiTheme="majorHAnsi" w:cs="Calibri"/>
              </w:rPr>
              <w:t>168</w:t>
            </w:r>
          </w:p>
        </w:tc>
        <w:tc>
          <w:tcPr>
            <w:tcW w:w="7361" w:type="dxa"/>
          </w:tcPr>
          <w:p w14:paraId="36774770" w14:textId="77777777" w:rsidR="00C17D8A" w:rsidRPr="00C17D8A" w:rsidRDefault="00C17D8A" w:rsidP="009846E1">
            <w:pPr>
              <w:rPr>
                <w:rFonts w:asciiTheme="majorHAnsi" w:hAnsiTheme="majorHAnsi" w:cs="Calibri"/>
              </w:rPr>
            </w:pPr>
            <w:r w:rsidRPr="00C17D8A">
              <w:rPr>
                <w:rFonts w:asciiTheme="majorHAnsi" w:hAnsiTheme="majorHAnsi" w:cs="Calibri"/>
              </w:rPr>
              <w:t xml:space="preserve">Education and care services must have policies and procedures </w:t>
            </w:r>
          </w:p>
        </w:tc>
      </w:tr>
      <w:tr w:rsidR="00C17D8A" w:rsidRPr="00C17D8A" w14:paraId="305A3B86" w14:textId="77777777" w:rsidTr="009846E1">
        <w:tc>
          <w:tcPr>
            <w:tcW w:w="673" w:type="dxa"/>
          </w:tcPr>
          <w:p w14:paraId="26928AC3" w14:textId="77777777" w:rsidR="00C17D8A" w:rsidRPr="00C17D8A" w:rsidRDefault="00C17D8A" w:rsidP="009846E1">
            <w:pPr>
              <w:rPr>
                <w:rFonts w:asciiTheme="majorHAnsi" w:hAnsiTheme="majorHAnsi" w:cs="Calibri"/>
              </w:rPr>
            </w:pPr>
          </w:p>
        </w:tc>
        <w:tc>
          <w:tcPr>
            <w:tcW w:w="822" w:type="dxa"/>
          </w:tcPr>
          <w:p w14:paraId="5EE21522" w14:textId="77777777" w:rsidR="00C17D8A" w:rsidRPr="00C17D8A" w:rsidRDefault="00C17D8A" w:rsidP="009846E1">
            <w:pPr>
              <w:rPr>
                <w:rFonts w:asciiTheme="majorHAnsi" w:hAnsiTheme="majorHAnsi" w:cs="Calibri"/>
              </w:rPr>
            </w:pPr>
            <w:r w:rsidRPr="00C17D8A">
              <w:rPr>
                <w:rFonts w:asciiTheme="majorHAnsi" w:hAnsiTheme="majorHAnsi" w:cs="Calibri"/>
              </w:rPr>
              <w:t>185</w:t>
            </w:r>
          </w:p>
        </w:tc>
        <w:tc>
          <w:tcPr>
            <w:tcW w:w="7361" w:type="dxa"/>
          </w:tcPr>
          <w:p w14:paraId="22519F55" w14:textId="77777777" w:rsidR="00C17D8A" w:rsidRPr="00C17D8A" w:rsidRDefault="00C17D8A" w:rsidP="009846E1">
            <w:pPr>
              <w:rPr>
                <w:rFonts w:asciiTheme="majorHAnsi" w:hAnsiTheme="majorHAnsi" w:cs="Calibri"/>
              </w:rPr>
            </w:pPr>
            <w:r w:rsidRPr="00C17D8A">
              <w:rPr>
                <w:rFonts w:asciiTheme="majorHAnsi" w:hAnsiTheme="majorHAnsi" w:cs="Calibri"/>
              </w:rPr>
              <w:t>Law and regulations available</w:t>
            </w:r>
          </w:p>
        </w:tc>
      </w:tr>
    </w:tbl>
    <w:p w14:paraId="10AA4DA3" w14:textId="77777777" w:rsidR="00C17D8A" w:rsidRPr="00C17D8A" w:rsidRDefault="00C17D8A" w:rsidP="00C17D8A">
      <w:pPr>
        <w:rPr>
          <w:rFonts w:asciiTheme="majorHAnsi" w:hAnsiTheme="majorHAnsi" w:cs="Calibri"/>
          <w:bCs/>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0A0" w:firstRow="1" w:lastRow="0" w:firstColumn="1" w:lastColumn="0" w:noHBand="0" w:noVBand="0"/>
      </w:tblPr>
      <w:tblGrid>
        <w:gridCol w:w="667"/>
        <w:gridCol w:w="822"/>
        <w:gridCol w:w="7367"/>
      </w:tblGrid>
      <w:tr w:rsidR="00C17D8A" w:rsidRPr="00C17D8A" w14:paraId="34FBB0ED" w14:textId="77777777" w:rsidTr="009846E1">
        <w:tc>
          <w:tcPr>
            <w:tcW w:w="667" w:type="dxa"/>
          </w:tcPr>
          <w:p w14:paraId="70712467" w14:textId="77777777" w:rsidR="00C17D8A" w:rsidRPr="00C17D8A" w:rsidRDefault="00C17D8A" w:rsidP="009846E1">
            <w:pPr>
              <w:rPr>
                <w:rFonts w:asciiTheme="majorHAnsi" w:hAnsiTheme="majorHAnsi" w:cs="Calibri"/>
                <w:bCs/>
              </w:rPr>
            </w:pPr>
            <w:r w:rsidRPr="00C17D8A">
              <w:rPr>
                <w:rFonts w:asciiTheme="majorHAnsi" w:hAnsiTheme="majorHAnsi" w:cs="Calibri"/>
                <w:bCs/>
              </w:rPr>
              <w:t>QA</w:t>
            </w:r>
          </w:p>
        </w:tc>
        <w:tc>
          <w:tcPr>
            <w:tcW w:w="822" w:type="dxa"/>
          </w:tcPr>
          <w:p w14:paraId="3F8E7A7B" w14:textId="7AF07DAD" w:rsidR="00C17D8A" w:rsidRPr="00C17D8A" w:rsidRDefault="00C17D8A" w:rsidP="009846E1">
            <w:pPr>
              <w:rPr>
                <w:rFonts w:asciiTheme="majorHAnsi" w:hAnsiTheme="majorHAnsi" w:cs="Calibri"/>
              </w:rPr>
            </w:pPr>
            <w:r w:rsidRPr="00C17D8A">
              <w:rPr>
                <w:rFonts w:asciiTheme="majorHAnsi" w:hAnsiTheme="majorHAnsi" w:cs="Calibri"/>
              </w:rPr>
              <w:t>2.</w:t>
            </w:r>
            <w:r w:rsidR="0090186C">
              <w:rPr>
                <w:rFonts w:asciiTheme="majorHAnsi" w:hAnsiTheme="majorHAnsi" w:cs="Calibri"/>
              </w:rPr>
              <w:t>2.1</w:t>
            </w:r>
          </w:p>
        </w:tc>
        <w:tc>
          <w:tcPr>
            <w:tcW w:w="7367" w:type="dxa"/>
          </w:tcPr>
          <w:p w14:paraId="57FD8C49" w14:textId="44A95B4D" w:rsidR="00C17D8A" w:rsidRPr="0090186C" w:rsidRDefault="0090186C" w:rsidP="0090186C">
            <w:pPr>
              <w:pStyle w:val="NormalWeb"/>
              <w:rPr>
                <w:sz w:val="24"/>
                <w:szCs w:val="24"/>
              </w:rPr>
            </w:pPr>
            <w:r>
              <w:rPr>
                <w:rFonts w:ascii="Calibri" w:hAnsi="Calibri"/>
                <w:color w:val="211E1E"/>
              </w:rPr>
              <w:t xml:space="preserve">At all times, reasonable precautions and adequate supervision ensure children are protected from harm and hazard. </w:t>
            </w:r>
          </w:p>
        </w:tc>
      </w:tr>
      <w:tr w:rsidR="00C17D8A" w:rsidRPr="00C17D8A" w14:paraId="61CCC2D5" w14:textId="77777777" w:rsidTr="009846E1">
        <w:tc>
          <w:tcPr>
            <w:tcW w:w="667" w:type="dxa"/>
          </w:tcPr>
          <w:p w14:paraId="36BF36DC" w14:textId="77777777" w:rsidR="00C17D8A" w:rsidRPr="00C17D8A" w:rsidRDefault="00C17D8A" w:rsidP="009846E1">
            <w:pPr>
              <w:rPr>
                <w:rFonts w:asciiTheme="majorHAnsi" w:hAnsiTheme="majorHAnsi" w:cs="Calibri"/>
                <w:bCs/>
              </w:rPr>
            </w:pPr>
          </w:p>
        </w:tc>
        <w:tc>
          <w:tcPr>
            <w:tcW w:w="822" w:type="dxa"/>
          </w:tcPr>
          <w:p w14:paraId="60A869B1" w14:textId="716187C2" w:rsidR="00C17D8A" w:rsidRPr="00C17D8A" w:rsidRDefault="00C17D8A" w:rsidP="009846E1">
            <w:pPr>
              <w:rPr>
                <w:rFonts w:asciiTheme="majorHAnsi" w:hAnsiTheme="majorHAnsi" w:cs="Calibri"/>
              </w:rPr>
            </w:pPr>
            <w:r w:rsidRPr="00C17D8A">
              <w:rPr>
                <w:rFonts w:asciiTheme="majorHAnsi" w:hAnsiTheme="majorHAnsi" w:cs="Calibri"/>
              </w:rPr>
              <w:t>2.</w:t>
            </w:r>
            <w:r w:rsidR="0090186C">
              <w:rPr>
                <w:rFonts w:asciiTheme="majorHAnsi" w:hAnsiTheme="majorHAnsi" w:cs="Calibri"/>
              </w:rPr>
              <w:t>2.2</w:t>
            </w:r>
          </w:p>
        </w:tc>
        <w:tc>
          <w:tcPr>
            <w:tcW w:w="7367" w:type="dxa"/>
          </w:tcPr>
          <w:p w14:paraId="37EB87FD" w14:textId="77777777" w:rsidR="00C17D8A" w:rsidRPr="00C17D8A" w:rsidRDefault="00C17D8A" w:rsidP="009846E1">
            <w:pPr>
              <w:rPr>
                <w:rFonts w:asciiTheme="majorHAnsi" w:hAnsiTheme="majorHAnsi" w:cs="Calibri"/>
              </w:rPr>
            </w:pPr>
            <w:r w:rsidRPr="00C17D8A">
              <w:rPr>
                <w:rFonts w:asciiTheme="majorHAnsi" w:hAnsiTheme="majorHAnsi" w:cs="Calibri"/>
              </w:rPr>
              <w:t>Plans to effectively manage incidents and emergencies are developed in consultation with relevant authorities, practised and implemented</w:t>
            </w:r>
          </w:p>
        </w:tc>
      </w:tr>
      <w:tr w:rsidR="00C17D8A" w:rsidRPr="00C17D8A" w14:paraId="79D295C6" w14:textId="77777777" w:rsidTr="009846E1">
        <w:tc>
          <w:tcPr>
            <w:tcW w:w="667" w:type="dxa"/>
          </w:tcPr>
          <w:p w14:paraId="075B61FD" w14:textId="77777777" w:rsidR="00C17D8A" w:rsidRPr="00C17D8A" w:rsidRDefault="00C17D8A" w:rsidP="009846E1">
            <w:pPr>
              <w:rPr>
                <w:rFonts w:asciiTheme="majorHAnsi" w:hAnsiTheme="majorHAnsi" w:cs="Calibri"/>
                <w:bCs/>
              </w:rPr>
            </w:pPr>
          </w:p>
        </w:tc>
        <w:tc>
          <w:tcPr>
            <w:tcW w:w="822" w:type="dxa"/>
          </w:tcPr>
          <w:p w14:paraId="57CADD02" w14:textId="1FAEE23E" w:rsidR="00C17D8A" w:rsidRPr="00C17D8A" w:rsidRDefault="00C17D8A" w:rsidP="009846E1">
            <w:pPr>
              <w:rPr>
                <w:rFonts w:asciiTheme="majorHAnsi" w:hAnsiTheme="majorHAnsi" w:cs="Calibri"/>
              </w:rPr>
            </w:pPr>
            <w:r w:rsidRPr="00C17D8A">
              <w:rPr>
                <w:rFonts w:asciiTheme="majorHAnsi" w:hAnsiTheme="majorHAnsi" w:cs="Calibri"/>
              </w:rPr>
              <w:t>2.</w:t>
            </w:r>
            <w:r w:rsidR="0090186C">
              <w:rPr>
                <w:rFonts w:asciiTheme="majorHAnsi" w:hAnsiTheme="majorHAnsi" w:cs="Calibri"/>
              </w:rPr>
              <w:t>2.3</w:t>
            </w:r>
          </w:p>
        </w:tc>
        <w:tc>
          <w:tcPr>
            <w:tcW w:w="7367" w:type="dxa"/>
          </w:tcPr>
          <w:p w14:paraId="1C8D751D" w14:textId="76AD5AE8" w:rsidR="00C17D8A" w:rsidRPr="0090186C" w:rsidRDefault="0090186C" w:rsidP="0090186C">
            <w:pPr>
              <w:pStyle w:val="NormalWeb"/>
              <w:rPr>
                <w:sz w:val="24"/>
                <w:szCs w:val="24"/>
              </w:rPr>
            </w:pPr>
            <w:r>
              <w:rPr>
                <w:rFonts w:ascii="Calibri" w:hAnsi="Calibri"/>
                <w:color w:val="211E1E"/>
              </w:rPr>
              <w:t xml:space="preserve">Management, educators and staff are aware of their roles and responsibilities to identify and respond to every child at risk of abuse or neglect. </w:t>
            </w:r>
          </w:p>
        </w:tc>
      </w:tr>
      <w:tr w:rsidR="00C17D8A" w:rsidRPr="00C17D8A" w14:paraId="2B9E7B36" w14:textId="77777777" w:rsidTr="009846E1">
        <w:tc>
          <w:tcPr>
            <w:tcW w:w="667" w:type="dxa"/>
          </w:tcPr>
          <w:p w14:paraId="1EC8CEA2" w14:textId="77777777" w:rsidR="00C17D8A" w:rsidRPr="00C17D8A" w:rsidRDefault="00C17D8A" w:rsidP="009846E1">
            <w:pPr>
              <w:rPr>
                <w:rFonts w:asciiTheme="majorHAnsi" w:hAnsiTheme="majorHAnsi" w:cs="Calibri"/>
              </w:rPr>
            </w:pPr>
            <w:r w:rsidRPr="00C17D8A">
              <w:rPr>
                <w:rFonts w:asciiTheme="majorHAnsi" w:hAnsiTheme="majorHAnsi" w:cs="Calibri"/>
                <w:bCs/>
              </w:rPr>
              <w:t xml:space="preserve"> </w:t>
            </w:r>
          </w:p>
        </w:tc>
        <w:tc>
          <w:tcPr>
            <w:tcW w:w="822" w:type="dxa"/>
          </w:tcPr>
          <w:p w14:paraId="18ABE084" w14:textId="62899FEF" w:rsidR="00C17D8A" w:rsidRPr="00C17D8A" w:rsidRDefault="00C17D8A" w:rsidP="009846E1">
            <w:pPr>
              <w:rPr>
                <w:rFonts w:asciiTheme="majorHAnsi" w:hAnsiTheme="majorHAnsi" w:cs="Calibri"/>
              </w:rPr>
            </w:pPr>
            <w:r w:rsidRPr="00C17D8A">
              <w:rPr>
                <w:rFonts w:asciiTheme="majorHAnsi" w:hAnsiTheme="majorHAnsi" w:cs="Calibri"/>
              </w:rPr>
              <w:t>4.2.</w:t>
            </w:r>
            <w:r w:rsidR="0090186C">
              <w:rPr>
                <w:rFonts w:asciiTheme="majorHAnsi" w:hAnsiTheme="majorHAnsi" w:cs="Calibri"/>
              </w:rPr>
              <w:t>2</w:t>
            </w:r>
          </w:p>
        </w:tc>
        <w:tc>
          <w:tcPr>
            <w:tcW w:w="7367" w:type="dxa"/>
          </w:tcPr>
          <w:p w14:paraId="14D0DC42" w14:textId="77777777" w:rsidR="00C17D8A" w:rsidRPr="00C17D8A" w:rsidRDefault="00C17D8A" w:rsidP="009846E1">
            <w:pPr>
              <w:rPr>
                <w:rFonts w:asciiTheme="majorHAnsi" w:hAnsiTheme="majorHAnsi" w:cs="Calibri"/>
              </w:rPr>
            </w:pPr>
            <w:r w:rsidRPr="00C17D8A">
              <w:rPr>
                <w:rFonts w:asciiTheme="majorHAnsi" w:hAnsiTheme="majorHAnsi" w:cs="Calibri"/>
              </w:rPr>
              <w:t>Professional standards guide practice, interactions and relationships</w:t>
            </w:r>
          </w:p>
        </w:tc>
      </w:tr>
      <w:tr w:rsidR="00C17D8A" w:rsidRPr="00C17D8A" w14:paraId="3307A1AF" w14:textId="77777777" w:rsidTr="009846E1">
        <w:tc>
          <w:tcPr>
            <w:tcW w:w="667" w:type="dxa"/>
          </w:tcPr>
          <w:p w14:paraId="79E99909" w14:textId="77777777" w:rsidR="00C17D8A" w:rsidRPr="00C17D8A" w:rsidRDefault="00C17D8A" w:rsidP="009846E1">
            <w:pPr>
              <w:rPr>
                <w:rFonts w:asciiTheme="majorHAnsi" w:hAnsiTheme="majorHAnsi" w:cs="Calibri"/>
                <w:bCs/>
              </w:rPr>
            </w:pPr>
          </w:p>
        </w:tc>
        <w:tc>
          <w:tcPr>
            <w:tcW w:w="822" w:type="dxa"/>
          </w:tcPr>
          <w:p w14:paraId="11A0E6FB" w14:textId="4E97E365" w:rsidR="00C17D8A" w:rsidRPr="00C17D8A" w:rsidRDefault="00C17D8A" w:rsidP="009846E1">
            <w:pPr>
              <w:rPr>
                <w:rFonts w:asciiTheme="majorHAnsi" w:hAnsiTheme="majorHAnsi" w:cs="Calibri"/>
              </w:rPr>
            </w:pPr>
            <w:r w:rsidRPr="00C17D8A">
              <w:rPr>
                <w:rFonts w:asciiTheme="majorHAnsi" w:hAnsiTheme="majorHAnsi" w:cs="Calibri"/>
              </w:rPr>
              <w:t>4.2.</w:t>
            </w:r>
            <w:r w:rsidR="0090186C">
              <w:rPr>
                <w:rFonts w:asciiTheme="majorHAnsi" w:hAnsiTheme="majorHAnsi" w:cs="Calibri"/>
              </w:rPr>
              <w:t>1</w:t>
            </w:r>
          </w:p>
        </w:tc>
        <w:tc>
          <w:tcPr>
            <w:tcW w:w="7367" w:type="dxa"/>
          </w:tcPr>
          <w:p w14:paraId="64C9F6A2" w14:textId="49A6B918" w:rsidR="00C17D8A" w:rsidRPr="0090186C" w:rsidRDefault="0090186C" w:rsidP="0090186C">
            <w:pPr>
              <w:pStyle w:val="NormalWeb"/>
              <w:rPr>
                <w:sz w:val="24"/>
                <w:szCs w:val="24"/>
              </w:rPr>
            </w:pPr>
            <w:r>
              <w:rPr>
                <w:rFonts w:ascii="Calibri" w:hAnsi="Calibri"/>
                <w:color w:val="211E1E"/>
              </w:rPr>
              <w:t xml:space="preserve">Management, educators and staff work with mutual respect and collaboratively, and challenge and learn from each other, recognising each other’s strengths and skills. </w:t>
            </w:r>
          </w:p>
        </w:tc>
      </w:tr>
      <w:tr w:rsidR="00C17D8A" w:rsidRPr="00C17D8A" w14:paraId="4B3F9DBB" w14:textId="77777777" w:rsidTr="009846E1">
        <w:tc>
          <w:tcPr>
            <w:tcW w:w="667" w:type="dxa"/>
          </w:tcPr>
          <w:p w14:paraId="3C304853" w14:textId="77777777" w:rsidR="00C17D8A" w:rsidRPr="00C17D8A" w:rsidRDefault="00C17D8A" w:rsidP="009846E1">
            <w:pPr>
              <w:rPr>
                <w:rFonts w:asciiTheme="majorHAnsi" w:hAnsiTheme="majorHAnsi" w:cs="Calibri"/>
                <w:bCs/>
              </w:rPr>
            </w:pPr>
          </w:p>
        </w:tc>
        <w:tc>
          <w:tcPr>
            <w:tcW w:w="822" w:type="dxa"/>
          </w:tcPr>
          <w:p w14:paraId="23537F68" w14:textId="7299EBA6" w:rsidR="00C17D8A" w:rsidRPr="00C17D8A" w:rsidRDefault="00C17D8A" w:rsidP="009846E1">
            <w:pPr>
              <w:rPr>
                <w:rFonts w:asciiTheme="majorHAnsi" w:hAnsiTheme="majorHAnsi" w:cs="Calibri"/>
              </w:rPr>
            </w:pPr>
            <w:r w:rsidRPr="00C17D8A">
              <w:rPr>
                <w:rFonts w:asciiTheme="majorHAnsi" w:hAnsiTheme="majorHAnsi" w:cs="Calibri"/>
              </w:rPr>
              <w:t>7.1.</w:t>
            </w:r>
            <w:r w:rsidR="0090186C">
              <w:rPr>
                <w:rFonts w:asciiTheme="majorHAnsi" w:hAnsiTheme="majorHAnsi" w:cs="Calibri"/>
              </w:rPr>
              <w:t>3</w:t>
            </w:r>
          </w:p>
        </w:tc>
        <w:tc>
          <w:tcPr>
            <w:tcW w:w="7367" w:type="dxa"/>
          </w:tcPr>
          <w:p w14:paraId="554B77CC" w14:textId="7B886A06" w:rsidR="00C17D8A" w:rsidRPr="0090186C" w:rsidRDefault="0090186C" w:rsidP="0090186C">
            <w:pPr>
              <w:pStyle w:val="NormalWeb"/>
              <w:rPr>
                <w:sz w:val="24"/>
                <w:szCs w:val="24"/>
              </w:rPr>
            </w:pPr>
            <w:r>
              <w:rPr>
                <w:rFonts w:ascii="Calibri" w:hAnsi="Calibri"/>
                <w:color w:val="211E1E"/>
              </w:rPr>
              <w:t xml:space="preserve">Roles and responsibilities are clearly defined, and understood, and support effective decision-making and operation of the service. </w:t>
            </w:r>
          </w:p>
        </w:tc>
      </w:tr>
      <w:tr w:rsidR="00C17D8A" w:rsidRPr="00C17D8A" w14:paraId="1C0FE5B3" w14:textId="77777777" w:rsidTr="009846E1">
        <w:tc>
          <w:tcPr>
            <w:tcW w:w="667" w:type="dxa"/>
          </w:tcPr>
          <w:p w14:paraId="6292F9DB" w14:textId="77777777" w:rsidR="00C17D8A" w:rsidRPr="00C17D8A" w:rsidRDefault="00C17D8A" w:rsidP="009846E1">
            <w:pPr>
              <w:rPr>
                <w:rFonts w:asciiTheme="majorHAnsi" w:hAnsiTheme="majorHAnsi" w:cs="Calibri"/>
                <w:bCs/>
              </w:rPr>
            </w:pPr>
          </w:p>
        </w:tc>
        <w:tc>
          <w:tcPr>
            <w:tcW w:w="822" w:type="dxa"/>
          </w:tcPr>
          <w:p w14:paraId="3B88281E" w14:textId="4661EF1D" w:rsidR="00C17D8A" w:rsidRPr="00C17D8A" w:rsidRDefault="00C17D8A" w:rsidP="009846E1">
            <w:pPr>
              <w:rPr>
                <w:rFonts w:asciiTheme="majorHAnsi" w:hAnsiTheme="majorHAnsi" w:cs="Calibri"/>
              </w:rPr>
            </w:pPr>
            <w:r w:rsidRPr="00C17D8A">
              <w:rPr>
                <w:rFonts w:asciiTheme="majorHAnsi" w:hAnsiTheme="majorHAnsi" w:cs="Calibri"/>
              </w:rPr>
              <w:t>7.2.</w:t>
            </w:r>
            <w:r w:rsidR="0090186C">
              <w:rPr>
                <w:rFonts w:asciiTheme="majorHAnsi" w:hAnsiTheme="majorHAnsi" w:cs="Calibri"/>
              </w:rPr>
              <w:t>3</w:t>
            </w:r>
          </w:p>
        </w:tc>
        <w:tc>
          <w:tcPr>
            <w:tcW w:w="7367" w:type="dxa"/>
          </w:tcPr>
          <w:p w14:paraId="7177CD67" w14:textId="4095AA1C" w:rsidR="00C17D8A" w:rsidRPr="0090186C" w:rsidRDefault="0090186C" w:rsidP="0090186C">
            <w:pPr>
              <w:pStyle w:val="NormalWeb"/>
              <w:rPr>
                <w:sz w:val="24"/>
                <w:szCs w:val="24"/>
              </w:rPr>
            </w:pPr>
            <w:r>
              <w:rPr>
                <w:rFonts w:ascii="Calibri" w:hAnsi="Calibri"/>
                <w:color w:val="211E1E"/>
              </w:rPr>
              <w:t xml:space="preserve">Educators, co-ordinators and staff members’ performance is regularly </w:t>
            </w:r>
            <w:proofErr w:type="gramStart"/>
            <w:r>
              <w:rPr>
                <w:rFonts w:ascii="Calibri" w:hAnsi="Calibri"/>
                <w:color w:val="211E1E"/>
              </w:rPr>
              <w:t>evaluated</w:t>
            </w:r>
            <w:proofErr w:type="gramEnd"/>
            <w:r>
              <w:rPr>
                <w:rFonts w:ascii="Calibri" w:hAnsi="Calibri"/>
                <w:color w:val="211E1E"/>
              </w:rPr>
              <w:t xml:space="preserve"> and individual plans are in place to support learning and development. </w:t>
            </w:r>
          </w:p>
        </w:tc>
      </w:tr>
    </w:tbl>
    <w:p w14:paraId="0B0914F4" w14:textId="77777777" w:rsidR="00C17D8A" w:rsidRDefault="00C17D8A" w:rsidP="00C17D8A">
      <w:pPr>
        <w:rPr>
          <w:rFonts w:asciiTheme="majorHAnsi" w:hAnsiTheme="majorHAnsi" w:cs="Calibri"/>
          <w:b/>
        </w:rPr>
      </w:pPr>
    </w:p>
    <w:p w14:paraId="767578E7" w14:textId="77777777" w:rsidR="00C17D8A" w:rsidRPr="00C17D8A" w:rsidRDefault="00C17D8A" w:rsidP="00C17D8A">
      <w:pPr>
        <w:rPr>
          <w:rFonts w:asciiTheme="majorHAnsi" w:hAnsiTheme="majorHAnsi" w:cs="Calibri"/>
          <w:b/>
        </w:rPr>
      </w:pPr>
      <w:r w:rsidRPr="00C17D8A">
        <w:rPr>
          <w:rFonts w:asciiTheme="majorHAnsi" w:hAnsiTheme="majorHAnsi" w:cs="Calibri"/>
          <w:b/>
        </w:rPr>
        <w:t>Links to other policies</w:t>
      </w:r>
    </w:p>
    <w:p w14:paraId="13AC32D4" w14:textId="77777777" w:rsidR="00C17D8A" w:rsidRPr="00C17D8A" w:rsidRDefault="00C17D8A" w:rsidP="00C17D8A">
      <w:pPr>
        <w:numPr>
          <w:ilvl w:val="0"/>
          <w:numId w:val="10"/>
        </w:numPr>
        <w:rPr>
          <w:rFonts w:asciiTheme="majorHAnsi" w:hAnsiTheme="majorHAnsi" w:cs="Calibri"/>
        </w:rPr>
      </w:pPr>
      <w:r w:rsidRPr="00C17D8A">
        <w:rPr>
          <w:rFonts w:asciiTheme="majorHAnsi" w:hAnsiTheme="majorHAnsi" w:cs="Calibri"/>
        </w:rPr>
        <w:t>Child Protection and Risk Management Policy</w:t>
      </w:r>
    </w:p>
    <w:p w14:paraId="50269AB3" w14:textId="77777777" w:rsidR="00C17D8A" w:rsidRPr="00C17D8A" w:rsidRDefault="00C17D8A" w:rsidP="00C17D8A">
      <w:pPr>
        <w:numPr>
          <w:ilvl w:val="0"/>
          <w:numId w:val="10"/>
        </w:numPr>
        <w:rPr>
          <w:rFonts w:asciiTheme="majorHAnsi" w:hAnsiTheme="majorHAnsi" w:cs="Calibri"/>
        </w:rPr>
      </w:pPr>
      <w:r w:rsidRPr="00C17D8A">
        <w:rPr>
          <w:rFonts w:asciiTheme="majorHAnsi" w:hAnsiTheme="majorHAnsi" w:cs="Calibri"/>
        </w:rPr>
        <w:t>Excursion Policy</w:t>
      </w:r>
    </w:p>
    <w:p w14:paraId="74099AE4" w14:textId="77777777" w:rsidR="00C17D8A" w:rsidRPr="00C17D8A" w:rsidRDefault="00C17D8A" w:rsidP="00C17D8A">
      <w:pPr>
        <w:numPr>
          <w:ilvl w:val="0"/>
          <w:numId w:val="10"/>
        </w:numPr>
        <w:rPr>
          <w:rFonts w:asciiTheme="majorHAnsi" w:hAnsiTheme="majorHAnsi" w:cs="Calibri"/>
        </w:rPr>
      </w:pPr>
      <w:r w:rsidRPr="00C17D8A">
        <w:rPr>
          <w:rFonts w:asciiTheme="majorHAnsi" w:hAnsiTheme="majorHAnsi" w:cs="Calibri"/>
        </w:rPr>
        <w:t xml:space="preserve">Incidents, Injury, Trauma and Illness Policy </w:t>
      </w:r>
    </w:p>
    <w:p w14:paraId="2F88232D" w14:textId="77777777" w:rsidR="00C17D8A" w:rsidRPr="00C17D8A" w:rsidRDefault="00C17D8A" w:rsidP="00C17D8A">
      <w:pPr>
        <w:numPr>
          <w:ilvl w:val="0"/>
          <w:numId w:val="10"/>
        </w:numPr>
        <w:rPr>
          <w:rFonts w:asciiTheme="majorHAnsi" w:hAnsiTheme="majorHAnsi" w:cs="Calibri"/>
        </w:rPr>
      </w:pPr>
      <w:r w:rsidRPr="00C17D8A">
        <w:rPr>
          <w:rFonts w:asciiTheme="majorHAnsi" w:hAnsiTheme="majorHAnsi" w:cs="Calibri"/>
        </w:rPr>
        <w:t>Medical Conditions Policy</w:t>
      </w:r>
    </w:p>
    <w:p w14:paraId="14BA430D" w14:textId="77777777" w:rsidR="00C17D8A" w:rsidRPr="00C17D8A" w:rsidRDefault="00C17D8A" w:rsidP="00C17D8A">
      <w:pPr>
        <w:numPr>
          <w:ilvl w:val="0"/>
          <w:numId w:val="10"/>
        </w:numPr>
        <w:rPr>
          <w:rFonts w:asciiTheme="majorHAnsi" w:hAnsiTheme="majorHAnsi" w:cs="Calibri"/>
        </w:rPr>
      </w:pPr>
      <w:r w:rsidRPr="00C17D8A">
        <w:rPr>
          <w:rFonts w:asciiTheme="majorHAnsi" w:hAnsiTheme="majorHAnsi" w:cs="Calibri"/>
        </w:rPr>
        <w:lastRenderedPageBreak/>
        <w:t>Privacy and Confidentiality Policy</w:t>
      </w:r>
    </w:p>
    <w:p w14:paraId="48AB0B0F" w14:textId="77777777" w:rsidR="00C17D8A" w:rsidRPr="00C17D8A" w:rsidRDefault="00C17D8A" w:rsidP="00C17D8A">
      <w:pPr>
        <w:numPr>
          <w:ilvl w:val="0"/>
          <w:numId w:val="10"/>
        </w:numPr>
        <w:rPr>
          <w:rFonts w:asciiTheme="majorHAnsi" w:hAnsiTheme="majorHAnsi" w:cs="Calibri"/>
        </w:rPr>
      </w:pPr>
      <w:r w:rsidRPr="00C17D8A">
        <w:rPr>
          <w:rFonts w:asciiTheme="majorHAnsi" w:hAnsiTheme="majorHAnsi" w:cs="Calibri"/>
        </w:rPr>
        <w:t xml:space="preserve">Supervision Policy </w:t>
      </w:r>
    </w:p>
    <w:p w14:paraId="64D42746" w14:textId="77777777" w:rsidR="00C17D8A" w:rsidRPr="00C17D8A" w:rsidRDefault="00C17D8A" w:rsidP="00C17D8A">
      <w:pPr>
        <w:numPr>
          <w:ilvl w:val="0"/>
          <w:numId w:val="10"/>
        </w:numPr>
        <w:rPr>
          <w:rFonts w:asciiTheme="majorHAnsi" w:hAnsiTheme="majorHAnsi" w:cs="Calibri"/>
        </w:rPr>
      </w:pPr>
      <w:r w:rsidRPr="00C17D8A">
        <w:rPr>
          <w:rFonts w:asciiTheme="majorHAnsi" w:hAnsiTheme="majorHAnsi" w:cs="Calibri"/>
        </w:rPr>
        <w:t>Tobacco, Drug and Alcohol Free Environment Policy</w:t>
      </w:r>
    </w:p>
    <w:p w14:paraId="39F386B1" w14:textId="77777777" w:rsidR="00C17D8A" w:rsidRPr="00C17D8A" w:rsidRDefault="00C17D8A" w:rsidP="00C17D8A">
      <w:pPr>
        <w:rPr>
          <w:rFonts w:asciiTheme="majorHAnsi" w:hAnsiTheme="majorHAnsi" w:cs="Calibri"/>
          <w:b/>
        </w:rPr>
      </w:pPr>
    </w:p>
    <w:p w14:paraId="4E82FB1C" w14:textId="77777777" w:rsidR="00C17D8A" w:rsidRPr="00C17D8A" w:rsidRDefault="00C17D8A" w:rsidP="00C17D8A">
      <w:pPr>
        <w:rPr>
          <w:rFonts w:asciiTheme="majorHAnsi" w:hAnsiTheme="majorHAnsi" w:cs="Calibri"/>
          <w:b/>
        </w:rPr>
      </w:pPr>
      <w:r w:rsidRPr="00C17D8A">
        <w:rPr>
          <w:rFonts w:asciiTheme="majorHAnsi" w:hAnsiTheme="majorHAnsi" w:cs="Calibri"/>
          <w:b/>
        </w:rPr>
        <w:t>Background</w:t>
      </w:r>
    </w:p>
    <w:p w14:paraId="11E82D9A" w14:textId="77777777" w:rsidR="00C17D8A" w:rsidRPr="00C17D8A" w:rsidRDefault="00C17D8A" w:rsidP="00C17D8A">
      <w:pPr>
        <w:rPr>
          <w:rFonts w:asciiTheme="majorHAnsi" w:hAnsiTheme="majorHAnsi" w:cs="Calibri"/>
        </w:rPr>
      </w:pPr>
    </w:p>
    <w:p w14:paraId="132A2AEA" w14:textId="77777777" w:rsidR="00C17D8A" w:rsidRPr="00C17D8A" w:rsidRDefault="00C17D8A" w:rsidP="00C17D8A">
      <w:pPr>
        <w:rPr>
          <w:rFonts w:asciiTheme="majorHAnsi" w:hAnsiTheme="majorHAnsi" w:cs="Calibri"/>
        </w:rPr>
      </w:pPr>
      <w:r w:rsidRPr="00C17D8A">
        <w:rPr>
          <w:rFonts w:asciiTheme="majorHAnsi" w:hAnsiTheme="majorHAnsi" w:cs="Calibri"/>
        </w:rPr>
        <w:t>Students from universities, TAFEs and RTOs need to</w:t>
      </w:r>
      <w:r>
        <w:rPr>
          <w:rFonts w:asciiTheme="majorHAnsi" w:hAnsiTheme="majorHAnsi" w:cs="Calibri"/>
        </w:rPr>
        <w:t xml:space="preserve"> spend time working in early childhood service</w:t>
      </w:r>
      <w:r w:rsidRPr="00C17D8A">
        <w:rPr>
          <w:rFonts w:asciiTheme="majorHAnsi" w:hAnsiTheme="majorHAnsi" w:cs="Calibri"/>
        </w:rPr>
        <w:t xml:space="preserve">s in order to complete the practicum requirements of their courses.  Accommodating these students is important because they are the next generation of professionals in early childhood education and care. Students benefit centres by introducing current information and new ideas, inducing educators to question their own practices and beliefs about teaching and learning. The institutions benefit through the students’ recounts of their practical experience.  </w:t>
      </w:r>
    </w:p>
    <w:p w14:paraId="53BD0ECD" w14:textId="77777777" w:rsidR="00C17D8A" w:rsidRPr="00C17D8A" w:rsidRDefault="00C17D8A" w:rsidP="00C17D8A">
      <w:pPr>
        <w:rPr>
          <w:rFonts w:asciiTheme="majorHAnsi" w:hAnsiTheme="majorHAnsi" w:cs="Calibri"/>
        </w:rPr>
      </w:pPr>
      <w:r w:rsidRPr="00C17D8A">
        <w:rPr>
          <w:rFonts w:asciiTheme="majorHAnsi" w:hAnsiTheme="majorHAnsi" w:cs="Calibri"/>
        </w:rPr>
        <w:t>Members of the local community</w:t>
      </w:r>
      <w:r>
        <w:rPr>
          <w:rFonts w:asciiTheme="majorHAnsi" w:hAnsiTheme="majorHAnsi" w:cs="Calibri"/>
        </w:rPr>
        <w:t>, schools</w:t>
      </w:r>
      <w:r w:rsidRPr="00C17D8A">
        <w:rPr>
          <w:rFonts w:asciiTheme="majorHAnsi" w:hAnsiTheme="majorHAnsi" w:cs="Calibri"/>
        </w:rPr>
        <w:t xml:space="preserve"> and services such as the fire brigade, police and ambulance ma</w:t>
      </w:r>
      <w:r>
        <w:rPr>
          <w:rFonts w:asciiTheme="majorHAnsi" w:hAnsiTheme="majorHAnsi" w:cs="Calibri"/>
        </w:rPr>
        <w:t>y also contribute to The Yellow Cottage’</w:t>
      </w:r>
      <w:r w:rsidRPr="00C17D8A">
        <w:rPr>
          <w:rFonts w:asciiTheme="majorHAnsi" w:hAnsiTheme="majorHAnsi" w:cs="Calibri"/>
        </w:rPr>
        <w:t xml:space="preserve">s program, and the same applies to volunteers. </w:t>
      </w:r>
    </w:p>
    <w:p w14:paraId="16EDA65E" w14:textId="77777777" w:rsidR="00C17D8A" w:rsidRPr="00C17D8A" w:rsidRDefault="00C17D8A" w:rsidP="00C17D8A">
      <w:pPr>
        <w:rPr>
          <w:rFonts w:asciiTheme="majorHAnsi" w:hAnsiTheme="majorHAnsi" w:cs="Calibri"/>
        </w:rPr>
      </w:pPr>
      <w:r w:rsidRPr="00C17D8A">
        <w:rPr>
          <w:rFonts w:asciiTheme="majorHAnsi" w:hAnsiTheme="majorHAnsi" w:cs="Calibri"/>
          <w:lang w:val="en-US"/>
        </w:rPr>
        <w:t xml:space="preserve">However, because the </w:t>
      </w:r>
      <w:r w:rsidRPr="00C17D8A">
        <w:rPr>
          <w:rFonts w:asciiTheme="majorHAnsi" w:hAnsiTheme="majorHAnsi" w:cs="Calibri"/>
        </w:rPr>
        <w:t xml:space="preserve">safety of children is paramount, much legislation surrounds the acceptance of students, volunteers and visitors into centres.  </w:t>
      </w:r>
    </w:p>
    <w:p w14:paraId="36141A19" w14:textId="77777777" w:rsidR="00C17D8A" w:rsidRDefault="00C17D8A" w:rsidP="00C17D8A">
      <w:pPr>
        <w:rPr>
          <w:rFonts w:asciiTheme="majorHAnsi" w:hAnsiTheme="majorHAnsi" w:cs="Calibri"/>
          <w:b/>
        </w:rPr>
      </w:pPr>
    </w:p>
    <w:p w14:paraId="3C3A0288" w14:textId="77777777" w:rsidR="00C17D8A" w:rsidRDefault="00C17D8A" w:rsidP="00C17D8A">
      <w:pPr>
        <w:rPr>
          <w:rFonts w:asciiTheme="majorHAnsi" w:hAnsiTheme="majorHAnsi" w:cs="Calibri"/>
          <w:b/>
        </w:rPr>
      </w:pPr>
    </w:p>
    <w:p w14:paraId="187FDFE5" w14:textId="77777777" w:rsidR="00C17D8A" w:rsidRPr="00C17D8A" w:rsidRDefault="00C17D8A" w:rsidP="00C17D8A">
      <w:pPr>
        <w:rPr>
          <w:rFonts w:asciiTheme="majorHAnsi" w:hAnsiTheme="majorHAnsi" w:cs="Calibri"/>
          <w:b/>
        </w:rPr>
      </w:pPr>
      <w:r w:rsidRPr="00C17D8A">
        <w:rPr>
          <w:rFonts w:asciiTheme="majorHAnsi" w:hAnsiTheme="majorHAnsi" w:cs="Calibri"/>
          <w:b/>
        </w:rPr>
        <w:t>Policy statement</w:t>
      </w:r>
    </w:p>
    <w:p w14:paraId="7CBD086A" w14:textId="77777777" w:rsidR="00C17D8A" w:rsidRPr="00C17D8A" w:rsidRDefault="00C17D8A" w:rsidP="00C17D8A">
      <w:pPr>
        <w:rPr>
          <w:rFonts w:asciiTheme="majorHAnsi" w:hAnsiTheme="majorHAnsi" w:cs="Calibri"/>
        </w:rPr>
      </w:pPr>
      <w:bookmarkStart w:id="0" w:name="OLE_LINK4"/>
      <w:r w:rsidRPr="00C17D8A">
        <w:rPr>
          <w:rFonts w:asciiTheme="majorHAnsi" w:hAnsiTheme="majorHAnsi" w:cs="Calibri"/>
        </w:rPr>
        <w:t>This Policy sets out the specific co</w:t>
      </w:r>
      <w:r>
        <w:rPr>
          <w:rFonts w:asciiTheme="majorHAnsi" w:hAnsiTheme="majorHAnsi" w:cs="Calibri"/>
        </w:rPr>
        <w:t xml:space="preserve">nditions under which The Yellow Cottage </w:t>
      </w:r>
      <w:r w:rsidRPr="00C17D8A">
        <w:rPr>
          <w:rFonts w:asciiTheme="majorHAnsi" w:hAnsiTheme="majorHAnsi" w:cs="Calibri"/>
        </w:rPr>
        <w:t xml:space="preserve">accommodates students, volunteers and visitors so that the safety, education and care of children are never compromised.  </w:t>
      </w:r>
    </w:p>
    <w:bookmarkEnd w:id="0"/>
    <w:p w14:paraId="7AF8BB7F" w14:textId="77777777" w:rsidR="00C17D8A" w:rsidRPr="00C17D8A" w:rsidRDefault="00C17D8A" w:rsidP="00C17D8A">
      <w:pPr>
        <w:rPr>
          <w:rFonts w:asciiTheme="majorHAnsi" w:hAnsiTheme="majorHAnsi" w:cs="Calibri"/>
          <w:b/>
        </w:rPr>
      </w:pPr>
      <w:r w:rsidRPr="00C17D8A">
        <w:rPr>
          <w:rFonts w:asciiTheme="majorHAnsi" w:hAnsiTheme="majorHAnsi" w:cs="Calibri"/>
          <w:b/>
        </w:rPr>
        <w:t>Strategies and practices</w:t>
      </w:r>
    </w:p>
    <w:p w14:paraId="333DF40B" w14:textId="72324F3F" w:rsidR="00C17D8A" w:rsidRPr="00C17D8A" w:rsidRDefault="00C17D8A" w:rsidP="00C17D8A">
      <w:pPr>
        <w:numPr>
          <w:ilvl w:val="0"/>
          <w:numId w:val="15"/>
        </w:numPr>
        <w:rPr>
          <w:rFonts w:asciiTheme="majorHAnsi" w:hAnsiTheme="majorHAnsi" w:cs="Calibri"/>
        </w:rPr>
      </w:pPr>
      <w:r w:rsidRPr="00C17D8A">
        <w:rPr>
          <w:rFonts w:asciiTheme="majorHAnsi" w:hAnsiTheme="majorHAnsi" w:cs="Calibri"/>
        </w:rPr>
        <w:t xml:space="preserve">Students and volunteers are required to follow the Centre’s Policies and Procedures at all times. The Policies and Procedures are readily accessible, and students and volunteers are to ask the Nominated Supervisor or their appointed mentor if they are not clear on any matter. </w:t>
      </w:r>
    </w:p>
    <w:p w14:paraId="6AC81C0A" w14:textId="77777777" w:rsidR="00C17D8A" w:rsidRPr="00C17D8A" w:rsidRDefault="00C17D8A" w:rsidP="00C17D8A">
      <w:pPr>
        <w:rPr>
          <w:rFonts w:asciiTheme="majorHAnsi" w:hAnsiTheme="majorHAnsi" w:cs="Calibri"/>
          <w:sz w:val="32"/>
        </w:rPr>
      </w:pPr>
    </w:p>
    <w:p w14:paraId="19E8A7DE" w14:textId="0F650389" w:rsidR="00C17D8A" w:rsidRPr="00C17D8A" w:rsidRDefault="00C17D8A" w:rsidP="00C17D8A">
      <w:pPr>
        <w:numPr>
          <w:ilvl w:val="0"/>
          <w:numId w:val="15"/>
        </w:numPr>
        <w:rPr>
          <w:rFonts w:asciiTheme="majorHAnsi" w:hAnsiTheme="majorHAnsi" w:cs="Calibri"/>
          <w:lang w:val="en-US"/>
        </w:rPr>
      </w:pPr>
      <w:r w:rsidRPr="00C17D8A">
        <w:rPr>
          <w:rFonts w:asciiTheme="majorHAnsi" w:hAnsiTheme="majorHAnsi" w:cs="Calibri"/>
        </w:rPr>
        <w:t xml:space="preserve">The Nominated Supervisor interviews all students and volunteers before they commence at the Centre, and completes an induction. The induction places special emphasis on confidentiality, health and safety, and respectful relationships with others. It concludes with a walk through the Centre and an introduction to all available staff. </w:t>
      </w:r>
    </w:p>
    <w:p w14:paraId="0D7CA96C" w14:textId="77777777" w:rsidR="00C17D8A" w:rsidRPr="00C17D8A" w:rsidRDefault="00C17D8A" w:rsidP="00C17D8A">
      <w:pPr>
        <w:rPr>
          <w:rFonts w:asciiTheme="majorHAnsi" w:hAnsiTheme="majorHAnsi" w:cs="Calibri"/>
          <w:sz w:val="32"/>
          <w:lang w:val="en-US"/>
        </w:rPr>
      </w:pPr>
    </w:p>
    <w:p w14:paraId="027C4970" w14:textId="77777777" w:rsidR="00C17D8A" w:rsidRPr="00C17D8A" w:rsidRDefault="00C17D8A" w:rsidP="00C17D8A">
      <w:pPr>
        <w:numPr>
          <w:ilvl w:val="0"/>
          <w:numId w:val="15"/>
        </w:numPr>
        <w:rPr>
          <w:rFonts w:asciiTheme="majorHAnsi" w:hAnsiTheme="majorHAnsi" w:cs="Calibri"/>
        </w:rPr>
      </w:pPr>
      <w:r w:rsidRPr="00C17D8A">
        <w:rPr>
          <w:rFonts w:asciiTheme="majorHAnsi" w:hAnsiTheme="majorHAnsi" w:cs="Calibri"/>
        </w:rPr>
        <w:t xml:space="preserve">Students and volunteers do not commence at the Centre until they have provided all required documentation including:  </w:t>
      </w:r>
    </w:p>
    <w:p w14:paraId="7519FFD0" w14:textId="77777777" w:rsidR="00C17D8A" w:rsidRPr="00C17D8A" w:rsidRDefault="00C17D8A" w:rsidP="00C17D8A">
      <w:pPr>
        <w:numPr>
          <w:ilvl w:val="1"/>
          <w:numId w:val="15"/>
        </w:numPr>
        <w:rPr>
          <w:rFonts w:asciiTheme="majorHAnsi" w:hAnsiTheme="majorHAnsi" w:cs="Calibri"/>
        </w:rPr>
      </w:pPr>
      <w:r w:rsidRPr="00C17D8A">
        <w:rPr>
          <w:rFonts w:asciiTheme="majorHAnsi" w:hAnsiTheme="majorHAnsi" w:cs="Calibri"/>
        </w:rPr>
        <w:t xml:space="preserve">Current Working with Children Card; </w:t>
      </w:r>
    </w:p>
    <w:p w14:paraId="0177BC44" w14:textId="77777777" w:rsidR="00C17D8A" w:rsidRPr="00C17D8A" w:rsidRDefault="00C17D8A" w:rsidP="00C17D8A">
      <w:pPr>
        <w:numPr>
          <w:ilvl w:val="1"/>
          <w:numId w:val="15"/>
        </w:numPr>
        <w:rPr>
          <w:rFonts w:asciiTheme="majorHAnsi" w:hAnsiTheme="majorHAnsi" w:cs="Calibri"/>
        </w:rPr>
      </w:pPr>
      <w:r w:rsidRPr="00C17D8A">
        <w:rPr>
          <w:rFonts w:asciiTheme="majorHAnsi" w:hAnsiTheme="majorHAnsi" w:cs="Calibri"/>
        </w:rPr>
        <w:t xml:space="preserve">A written statement on what is expected of them by their university, school or training organisation; and,  </w:t>
      </w:r>
    </w:p>
    <w:p w14:paraId="697E1DE5" w14:textId="6BCF7ED2" w:rsidR="00C17D8A" w:rsidRPr="00C17D8A" w:rsidRDefault="00C17D8A" w:rsidP="00C17D8A">
      <w:pPr>
        <w:numPr>
          <w:ilvl w:val="1"/>
          <w:numId w:val="15"/>
        </w:numPr>
        <w:rPr>
          <w:rFonts w:asciiTheme="majorHAnsi" w:hAnsiTheme="majorHAnsi" w:cs="Calibri"/>
        </w:rPr>
      </w:pPr>
      <w:r w:rsidRPr="00C17D8A">
        <w:rPr>
          <w:rFonts w:asciiTheme="majorHAnsi" w:hAnsiTheme="majorHAnsi" w:cs="Calibri"/>
        </w:rPr>
        <w:t xml:space="preserve">A poster for display which has their name, photograph, brief background including course of study, and the period they will be at the Centre. </w:t>
      </w:r>
    </w:p>
    <w:p w14:paraId="264DC5F1" w14:textId="77777777" w:rsidR="00C17D8A" w:rsidRPr="00C17D8A" w:rsidRDefault="00C17D8A" w:rsidP="00C17D8A">
      <w:pPr>
        <w:numPr>
          <w:ilvl w:val="1"/>
          <w:numId w:val="15"/>
        </w:numPr>
        <w:rPr>
          <w:rFonts w:asciiTheme="majorHAnsi" w:hAnsiTheme="majorHAnsi" w:cs="Calibri"/>
        </w:rPr>
      </w:pPr>
      <w:r w:rsidRPr="00C17D8A">
        <w:rPr>
          <w:rFonts w:asciiTheme="majorHAnsi" w:hAnsiTheme="majorHAnsi" w:cs="Calibri"/>
        </w:rPr>
        <w:t>Staff Record</w:t>
      </w:r>
    </w:p>
    <w:p w14:paraId="10AF7523" w14:textId="77777777" w:rsidR="00C17D8A" w:rsidRPr="00C17D8A" w:rsidRDefault="00C17D8A" w:rsidP="00C17D8A">
      <w:pPr>
        <w:rPr>
          <w:rFonts w:asciiTheme="majorHAnsi" w:hAnsiTheme="majorHAnsi" w:cs="Calibri"/>
          <w:sz w:val="32"/>
        </w:rPr>
      </w:pPr>
    </w:p>
    <w:p w14:paraId="362D773D" w14:textId="762A248C" w:rsidR="00C17D8A" w:rsidRPr="00C17D8A" w:rsidRDefault="00C17D8A" w:rsidP="00C17D8A">
      <w:pPr>
        <w:numPr>
          <w:ilvl w:val="0"/>
          <w:numId w:val="15"/>
        </w:numPr>
        <w:rPr>
          <w:rFonts w:asciiTheme="majorHAnsi" w:hAnsiTheme="majorHAnsi" w:cs="Calibri"/>
          <w:lang w:val="en-US"/>
        </w:rPr>
      </w:pPr>
      <w:r w:rsidRPr="00C17D8A">
        <w:rPr>
          <w:rFonts w:asciiTheme="majorHAnsi" w:hAnsiTheme="majorHAnsi" w:cs="Calibri"/>
        </w:rPr>
        <w:t xml:space="preserve">Students and volunteers are assigned a mentor for the duration of their attendance at the Centre. The mentor meets with them each visit to ensure they are fulfilling their course </w:t>
      </w:r>
      <w:proofErr w:type="gramStart"/>
      <w:r w:rsidRPr="00C17D8A">
        <w:rPr>
          <w:rFonts w:asciiTheme="majorHAnsi" w:hAnsiTheme="majorHAnsi" w:cs="Calibri"/>
        </w:rPr>
        <w:t>requirements, and</w:t>
      </w:r>
      <w:proofErr w:type="gramEnd"/>
      <w:r w:rsidRPr="00C17D8A">
        <w:rPr>
          <w:rFonts w:asciiTheme="majorHAnsi" w:hAnsiTheme="majorHAnsi" w:cs="Calibri"/>
        </w:rPr>
        <w:t xml:space="preserve"> provides them with professional support and feedback. </w:t>
      </w:r>
    </w:p>
    <w:p w14:paraId="0944297E" w14:textId="77777777" w:rsidR="00C17D8A" w:rsidRPr="00C17D8A" w:rsidRDefault="00C17D8A" w:rsidP="00C17D8A">
      <w:pPr>
        <w:rPr>
          <w:rFonts w:asciiTheme="majorHAnsi" w:hAnsiTheme="majorHAnsi" w:cs="Calibri"/>
          <w:sz w:val="32"/>
          <w:lang w:val="en-US"/>
        </w:rPr>
      </w:pPr>
    </w:p>
    <w:p w14:paraId="16F88172" w14:textId="46F02F55" w:rsidR="00C17D8A" w:rsidRPr="00C17D8A" w:rsidRDefault="00C17D8A" w:rsidP="00C17D8A">
      <w:pPr>
        <w:numPr>
          <w:ilvl w:val="0"/>
          <w:numId w:val="15"/>
        </w:numPr>
        <w:rPr>
          <w:rFonts w:asciiTheme="majorHAnsi" w:hAnsiTheme="majorHAnsi" w:cs="Calibri"/>
        </w:rPr>
      </w:pPr>
      <w:r w:rsidRPr="00C17D8A">
        <w:rPr>
          <w:rFonts w:asciiTheme="majorHAnsi" w:hAnsiTheme="majorHAnsi" w:cs="Calibri"/>
        </w:rPr>
        <w:t xml:space="preserve">Students and volunteers must inform their mentor or the Nominated Supervisor of any incident, injury, trauma and illness that they may have witnessed over the course of the day before leaving the Centre. </w:t>
      </w:r>
    </w:p>
    <w:p w14:paraId="568AAE81" w14:textId="77777777" w:rsidR="00C17D8A" w:rsidRPr="00C17D8A" w:rsidRDefault="00C17D8A" w:rsidP="00C17D8A">
      <w:pPr>
        <w:rPr>
          <w:rFonts w:asciiTheme="majorHAnsi" w:hAnsiTheme="majorHAnsi" w:cs="Calibri"/>
          <w:sz w:val="32"/>
        </w:rPr>
      </w:pPr>
    </w:p>
    <w:p w14:paraId="21557EA1" w14:textId="399374FA" w:rsidR="00C17D8A" w:rsidRPr="00C17D8A" w:rsidRDefault="00C17D8A" w:rsidP="00C17D8A">
      <w:pPr>
        <w:numPr>
          <w:ilvl w:val="0"/>
          <w:numId w:val="15"/>
        </w:numPr>
        <w:rPr>
          <w:rFonts w:asciiTheme="majorHAnsi" w:hAnsiTheme="majorHAnsi" w:cs="Calibri"/>
        </w:rPr>
      </w:pPr>
      <w:r w:rsidRPr="00C17D8A">
        <w:rPr>
          <w:rFonts w:asciiTheme="majorHAnsi" w:hAnsiTheme="majorHAnsi" w:cs="Calibri"/>
        </w:rPr>
        <w:t xml:space="preserve">From time to time, the Centre may need to reschedule the attendance of students and volunteers at the Centre. </w:t>
      </w:r>
    </w:p>
    <w:p w14:paraId="67E7B250" w14:textId="77777777" w:rsidR="00C17D8A" w:rsidRPr="00C17D8A" w:rsidRDefault="00C17D8A" w:rsidP="00C17D8A">
      <w:pPr>
        <w:rPr>
          <w:rFonts w:asciiTheme="majorHAnsi" w:hAnsiTheme="majorHAnsi" w:cs="Calibri"/>
        </w:rPr>
      </w:pPr>
    </w:p>
    <w:p w14:paraId="3EB0A05F" w14:textId="0372B86C" w:rsidR="00C17D8A" w:rsidRPr="00C17D8A" w:rsidRDefault="00C17D8A" w:rsidP="00C17D8A">
      <w:pPr>
        <w:numPr>
          <w:ilvl w:val="0"/>
          <w:numId w:val="15"/>
        </w:numPr>
        <w:rPr>
          <w:rFonts w:asciiTheme="majorHAnsi" w:hAnsiTheme="majorHAnsi" w:cs="Calibri"/>
        </w:rPr>
      </w:pPr>
      <w:r w:rsidRPr="00C17D8A">
        <w:rPr>
          <w:rFonts w:asciiTheme="majorHAnsi" w:hAnsiTheme="majorHAnsi" w:cs="Calibri"/>
        </w:rPr>
        <w:t xml:space="preserve">As part of maintaining a safe and secure environment for children, educators closely supervise students and volunteers while imparting </w:t>
      </w:r>
      <w:r w:rsidRPr="00C17D8A">
        <w:rPr>
          <w:rFonts w:asciiTheme="majorHAnsi" w:hAnsiTheme="majorHAnsi" w:cs="Calibri"/>
          <w:lang w:val="en-US"/>
        </w:rPr>
        <w:t xml:space="preserve">relevant skills and knowledge. </w:t>
      </w:r>
    </w:p>
    <w:p w14:paraId="19053947" w14:textId="77777777" w:rsidR="00C17D8A" w:rsidRPr="00C17D8A" w:rsidRDefault="00C17D8A" w:rsidP="00C17D8A">
      <w:pPr>
        <w:rPr>
          <w:rFonts w:asciiTheme="majorHAnsi" w:hAnsiTheme="majorHAnsi" w:cs="Calibri"/>
          <w:sz w:val="32"/>
          <w:lang w:val="en-US"/>
        </w:rPr>
      </w:pPr>
    </w:p>
    <w:p w14:paraId="78730752" w14:textId="77777777" w:rsidR="00C17D8A" w:rsidRPr="00C17D8A" w:rsidRDefault="00C17D8A" w:rsidP="00C17D8A">
      <w:pPr>
        <w:numPr>
          <w:ilvl w:val="0"/>
          <w:numId w:val="15"/>
        </w:numPr>
        <w:rPr>
          <w:rFonts w:asciiTheme="majorHAnsi" w:hAnsiTheme="majorHAnsi" w:cs="Calibri"/>
          <w:sz w:val="32"/>
        </w:rPr>
      </w:pPr>
      <w:r w:rsidRPr="00C17D8A">
        <w:rPr>
          <w:rFonts w:asciiTheme="majorHAnsi" w:hAnsiTheme="majorHAnsi" w:cs="Calibri"/>
        </w:rPr>
        <w:t xml:space="preserve">All students, volunteers and visitors are to complete the </w:t>
      </w:r>
      <w:r w:rsidRPr="00C17D8A">
        <w:rPr>
          <w:rFonts w:asciiTheme="majorHAnsi" w:hAnsiTheme="majorHAnsi" w:cs="Calibri"/>
          <w:u w:val="single"/>
        </w:rPr>
        <w:t>Students, Volunteers and Visitors Sign-in Sheet</w:t>
      </w:r>
      <w:r w:rsidRPr="00C17D8A">
        <w:rPr>
          <w:rFonts w:asciiTheme="majorHAnsi" w:hAnsiTheme="majorHAnsi" w:cs="Calibri"/>
        </w:rPr>
        <w:t xml:space="preserve">. Details to be provided in the book are the date, printed name and phone number, brief reason for visiting, time in and time out, and signature. </w:t>
      </w:r>
    </w:p>
    <w:p w14:paraId="6FECCD45" w14:textId="6BABEEA6" w:rsidR="00C17D8A" w:rsidRPr="00C17D8A" w:rsidRDefault="00C17D8A" w:rsidP="00C17D8A">
      <w:pPr>
        <w:numPr>
          <w:ilvl w:val="0"/>
          <w:numId w:val="15"/>
        </w:numPr>
        <w:rPr>
          <w:rFonts w:asciiTheme="majorHAnsi" w:hAnsiTheme="majorHAnsi" w:cs="Calibri"/>
        </w:rPr>
      </w:pPr>
      <w:r w:rsidRPr="00C17D8A">
        <w:rPr>
          <w:rFonts w:asciiTheme="majorHAnsi" w:hAnsiTheme="majorHAnsi" w:cs="Calibri"/>
        </w:rPr>
        <w:lastRenderedPageBreak/>
        <w:t xml:space="preserve">Students and volunteers are to remain within sight and sound of an educator at all times – including excursions – when in the presence of children (i.e. they are not to be left alone with a child). </w:t>
      </w:r>
    </w:p>
    <w:p w14:paraId="6A8BD343" w14:textId="77777777" w:rsidR="00C17D8A" w:rsidRPr="00C17D8A" w:rsidRDefault="00C17D8A" w:rsidP="00C17D8A">
      <w:pPr>
        <w:rPr>
          <w:rFonts w:asciiTheme="majorHAnsi" w:hAnsiTheme="majorHAnsi" w:cs="Calibri"/>
        </w:rPr>
      </w:pPr>
    </w:p>
    <w:p w14:paraId="1134B3A5" w14:textId="479859E7" w:rsidR="00C17D8A" w:rsidRPr="00C17D8A" w:rsidRDefault="00C17D8A" w:rsidP="00C17D8A">
      <w:pPr>
        <w:numPr>
          <w:ilvl w:val="0"/>
          <w:numId w:val="15"/>
        </w:numPr>
        <w:rPr>
          <w:rFonts w:asciiTheme="majorHAnsi" w:hAnsiTheme="majorHAnsi" w:cs="Calibri"/>
          <w:i/>
        </w:rPr>
      </w:pPr>
      <w:r w:rsidRPr="00C17D8A">
        <w:rPr>
          <w:rFonts w:asciiTheme="majorHAnsi" w:hAnsiTheme="majorHAnsi" w:cs="Calibri"/>
        </w:rPr>
        <w:t xml:space="preserve">The placement </w:t>
      </w:r>
      <w:r>
        <w:rPr>
          <w:rFonts w:asciiTheme="majorHAnsi" w:hAnsiTheme="majorHAnsi" w:cs="Calibri"/>
        </w:rPr>
        <w:t>of students or visitors at The Yellow Cottage</w:t>
      </w:r>
      <w:r w:rsidRPr="00C17D8A">
        <w:rPr>
          <w:rFonts w:asciiTheme="majorHAnsi" w:hAnsiTheme="majorHAnsi" w:cs="Calibri"/>
        </w:rPr>
        <w:t xml:space="preserve"> will be terminated if t</w:t>
      </w:r>
      <w:r>
        <w:rPr>
          <w:rFonts w:asciiTheme="majorHAnsi" w:hAnsiTheme="majorHAnsi" w:cs="Calibri"/>
        </w:rPr>
        <w:t>hey do not adhere to The Yellow Cottage’</w:t>
      </w:r>
      <w:r w:rsidRPr="00C17D8A">
        <w:rPr>
          <w:rFonts w:asciiTheme="majorHAnsi" w:hAnsiTheme="majorHAnsi" w:cs="Calibri"/>
        </w:rPr>
        <w:t xml:space="preserve">s Policies and Procedures or for conduct deemed by the Nominated Supervisor/Approved Provider as inappropriate.  </w:t>
      </w:r>
    </w:p>
    <w:p w14:paraId="2DDC6F8C" w14:textId="77777777" w:rsidR="00C17D8A" w:rsidRPr="00C17D8A" w:rsidRDefault="00C17D8A" w:rsidP="00C17D8A">
      <w:pPr>
        <w:rPr>
          <w:rFonts w:asciiTheme="majorHAnsi" w:hAnsiTheme="majorHAnsi" w:cs="Calibri"/>
        </w:rPr>
      </w:pPr>
    </w:p>
    <w:p w14:paraId="7CB026F2" w14:textId="77777777" w:rsidR="00C17D8A" w:rsidRPr="00C17D8A" w:rsidRDefault="00C17D8A" w:rsidP="00C17D8A">
      <w:pPr>
        <w:rPr>
          <w:rFonts w:asciiTheme="majorHAnsi" w:hAnsiTheme="majorHAnsi" w:cs="Calibri"/>
          <w:b/>
        </w:rPr>
      </w:pPr>
      <w:r w:rsidRPr="00C17D8A">
        <w:rPr>
          <w:rFonts w:asciiTheme="majorHAnsi" w:hAnsiTheme="majorHAnsi" w:cs="Calibri"/>
          <w:b/>
        </w:rPr>
        <w:t>Visitors</w:t>
      </w:r>
    </w:p>
    <w:p w14:paraId="0CD310FF" w14:textId="77777777" w:rsidR="00C17D8A" w:rsidRPr="00C17D8A" w:rsidRDefault="00C17D8A" w:rsidP="00C17D8A">
      <w:pPr>
        <w:rPr>
          <w:rFonts w:asciiTheme="majorHAnsi" w:hAnsiTheme="majorHAnsi" w:cs="Calibri"/>
        </w:rPr>
      </w:pPr>
    </w:p>
    <w:p w14:paraId="183FBC83" w14:textId="28B23C53" w:rsidR="00C17D8A" w:rsidRDefault="00C17D8A" w:rsidP="00C17D8A">
      <w:pPr>
        <w:numPr>
          <w:ilvl w:val="0"/>
          <w:numId w:val="15"/>
        </w:numPr>
        <w:rPr>
          <w:rFonts w:asciiTheme="majorHAnsi" w:hAnsiTheme="majorHAnsi" w:cs="Calibri"/>
        </w:rPr>
      </w:pPr>
      <w:r w:rsidRPr="00C17D8A">
        <w:rPr>
          <w:rFonts w:asciiTheme="majorHAnsi" w:hAnsiTheme="majorHAnsi" w:cs="Calibri"/>
        </w:rPr>
        <w:t xml:space="preserve">Visitors can only enter the Centre with the permission of the Nominated </w:t>
      </w:r>
      <w:proofErr w:type="gramStart"/>
      <w:r w:rsidRPr="00C17D8A">
        <w:rPr>
          <w:rFonts w:asciiTheme="majorHAnsi" w:hAnsiTheme="majorHAnsi" w:cs="Calibri"/>
        </w:rPr>
        <w:t>Supervisor, and</w:t>
      </w:r>
      <w:proofErr w:type="gramEnd"/>
      <w:r w:rsidRPr="00C17D8A">
        <w:rPr>
          <w:rFonts w:asciiTheme="majorHAnsi" w:hAnsiTheme="majorHAnsi" w:cs="Calibri"/>
        </w:rPr>
        <w:t xml:space="preserve"> are accompanied by a staff member at all times they are in the Centre. </w:t>
      </w:r>
    </w:p>
    <w:p w14:paraId="602FB811" w14:textId="18A7F8F7" w:rsidR="00C17D8A" w:rsidRPr="00C17D8A" w:rsidRDefault="00C17D8A" w:rsidP="00C17D8A">
      <w:pPr>
        <w:numPr>
          <w:ilvl w:val="0"/>
          <w:numId w:val="15"/>
        </w:numPr>
        <w:rPr>
          <w:rFonts w:asciiTheme="majorHAnsi" w:hAnsiTheme="majorHAnsi" w:cs="Calibri"/>
        </w:rPr>
      </w:pPr>
      <w:r>
        <w:rPr>
          <w:rFonts w:asciiTheme="majorHAnsi" w:hAnsiTheme="majorHAnsi" w:cs="Calibri"/>
        </w:rPr>
        <w:t xml:space="preserve">All visitors must sign in and out of The Yellow Cottage </w:t>
      </w:r>
      <w:proofErr w:type="spellStart"/>
      <w:r>
        <w:rPr>
          <w:rFonts w:asciiTheme="majorHAnsi" w:hAnsiTheme="majorHAnsi" w:cs="Calibri"/>
        </w:rPr>
        <w:t>Vistor’s</w:t>
      </w:r>
      <w:proofErr w:type="spellEnd"/>
      <w:r>
        <w:rPr>
          <w:rFonts w:asciiTheme="majorHAnsi" w:hAnsiTheme="majorHAnsi" w:cs="Calibri"/>
        </w:rPr>
        <w:t xml:space="preserve"> book. If a class of students from school visit, the accompanying teacher will sign the class in and out of our </w:t>
      </w:r>
      <w:proofErr w:type="gramStart"/>
      <w:r>
        <w:rPr>
          <w:rFonts w:asciiTheme="majorHAnsi" w:hAnsiTheme="majorHAnsi" w:cs="Calibri"/>
        </w:rPr>
        <w:t>visitors</w:t>
      </w:r>
      <w:proofErr w:type="gramEnd"/>
      <w:r>
        <w:rPr>
          <w:rFonts w:asciiTheme="majorHAnsi" w:hAnsiTheme="majorHAnsi" w:cs="Calibri"/>
        </w:rPr>
        <w:t xml:space="preserve"> book. Each visiting teacher must bring with them a list of students attending so that we can use this is an emergency evacuation situation. </w:t>
      </w:r>
    </w:p>
    <w:p w14:paraId="21B55326" w14:textId="77777777" w:rsidR="00C17D8A" w:rsidRPr="00C17D8A" w:rsidRDefault="00C17D8A" w:rsidP="00C17D8A">
      <w:pPr>
        <w:rPr>
          <w:rFonts w:asciiTheme="majorHAnsi" w:hAnsiTheme="majorHAnsi" w:cs="Calibri"/>
        </w:rPr>
      </w:pPr>
    </w:p>
    <w:p w14:paraId="44438CA8" w14:textId="0EA1D7AB" w:rsidR="00C17D8A" w:rsidRPr="00C17D8A" w:rsidRDefault="00C17D8A" w:rsidP="00C17D8A">
      <w:pPr>
        <w:numPr>
          <w:ilvl w:val="0"/>
          <w:numId w:val="15"/>
        </w:numPr>
        <w:rPr>
          <w:rFonts w:asciiTheme="majorHAnsi" w:hAnsiTheme="majorHAnsi" w:cs="Calibri"/>
        </w:rPr>
      </w:pPr>
      <w:r w:rsidRPr="00C17D8A">
        <w:rPr>
          <w:rFonts w:asciiTheme="majorHAnsi" w:hAnsiTheme="majorHAnsi" w:cs="Calibri"/>
        </w:rPr>
        <w:t>Visitors are asked to contact the Centre prior to their visit.  The Nominated Supervisor will arrange the day, date, time and duration of the visit.</w:t>
      </w:r>
      <w:r>
        <w:rPr>
          <w:rFonts w:asciiTheme="majorHAnsi" w:hAnsiTheme="majorHAnsi" w:cs="Calibri"/>
        </w:rPr>
        <w:t xml:space="preserve"> All classes visiting from the Scone Grammar School must notify the Nominated Supervisor, The Head of Primary of their planned visit</w:t>
      </w:r>
      <w:r w:rsidRPr="00C17D8A">
        <w:rPr>
          <w:rFonts w:asciiTheme="majorHAnsi" w:hAnsiTheme="majorHAnsi" w:cs="Calibri"/>
        </w:rPr>
        <w:t xml:space="preserve"> </w:t>
      </w:r>
      <w:r>
        <w:rPr>
          <w:rFonts w:asciiTheme="majorHAnsi" w:hAnsiTheme="majorHAnsi" w:cs="Calibri"/>
        </w:rPr>
        <w:t xml:space="preserve">with date and times. </w:t>
      </w:r>
    </w:p>
    <w:p w14:paraId="6E77D72E" w14:textId="77777777" w:rsidR="00C17D8A" w:rsidRPr="00C17D8A" w:rsidRDefault="00C17D8A" w:rsidP="00C17D8A">
      <w:pPr>
        <w:rPr>
          <w:rFonts w:asciiTheme="majorHAnsi" w:hAnsiTheme="majorHAnsi" w:cs="Calibri"/>
        </w:rPr>
      </w:pPr>
    </w:p>
    <w:p w14:paraId="0686EADD" w14:textId="1704EE00" w:rsidR="00C17D8A" w:rsidRPr="00C17D8A" w:rsidRDefault="00C17D8A" w:rsidP="00C17D8A">
      <w:pPr>
        <w:numPr>
          <w:ilvl w:val="0"/>
          <w:numId w:val="15"/>
        </w:numPr>
        <w:rPr>
          <w:rFonts w:asciiTheme="majorHAnsi" w:hAnsiTheme="majorHAnsi" w:cs="Calibri"/>
        </w:rPr>
      </w:pPr>
      <w:r w:rsidRPr="00C17D8A">
        <w:rPr>
          <w:rFonts w:asciiTheme="majorHAnsi" w:hAnsiTheme="majorHAnsi" w:cs="Calibri"/>
        </w:rPr>
        <w:t xml:space="preserve">As part of maintaining a safe and secure environment for children, educators question anyone in the Centre who is not known to them to ascertain who they are and why they are in the Centre. The educator or another staff member stays with the visitor until that person leaves the Centre. </w:t>
      </w:r>
    </w:p>
    <w:p w14:paraId="00ECCA2D" w14:textId="77777777" w:rsidR="00C17D8A" w:rsidRPr="00C17D8A" w:rsidRDefault="00C17D8A" w:rsidP="00C17D8A">
      <w:pPr>
        <w:rPr>
          <w:rFonts w:asciiTheme="majorHAnsi" w:hAnsiTheme="majorHAnsi" w:cs="Calibri"/>
          <w:u w:val="single"/>
        </w:rPr>
      </w:pPr>
    </w:p>
    <w:p w14:paraId="1714C211" w14:textId="38483CFD" w:rsidR="006A5DB9" w:rsidRDefault="006A5DB9" w:rsidP="006A5DB9">
      <w:pPr>
        <w:rPr>
          <w:rFonts w:asciiTheme="majorHAnsi" w:hAnsiTheme="majorHAnsi" w:cs="Calibri"/>
          <w:sz w:val="32"/>
        </w:rPr>
      </w:pPr>
    </w:p>
    <w:p w14:paraId="465881D0" w14:textId="77777777" w:rsidR="0090186C" w:rsidRPr="004166E2" w:rsidRDefault="0090186C" w:rsidP="006A5DB9">
      <w:pPr>
        <w:rPr>
          <w:rFonts w:asciiTheme="majorHAnsi" w:hAnsiTheme="majorHAnsi" w:cs="Calibri"/>
          <w:sz w:val="32"/>
        </w:rPr>
      </w:pPr>
    </w:p>
    <w:p w14:paraId="1265D5FB" w14:textId="7E0C488D" w:rsidR="006A5DB9" w:rsidRPr="004166E2" w:rsidRDefault="006A5DB9" w:rsidP="006A5DB9">
      <w:pPr>
        <w:rPr>
          <w:rFonts w:asciiTheme="majorHAnsi" w:hAnsiTheme="majorHAnsi" w:cs="Calibri"/>
          <w:sz w:val="36"/>
          <w:szCs w:val="32"/>
        </w:rPr>
      </w:pPr>
      <w:r w:rsidRPr="004166E2">
        <w:rPr>
          <w:rFonts w:asciiTheme="majorHAnsi" w:hAnsiTheme="majorHAnsi" w:cs="Calibri"/>
          <w:sz w:val="36"/>
          <w:szCs w:val="36"/>
        </w:rPr>
        <w:lastRenderedPageBreak/>
        <w:t>Review</w:t>
      </w:r>
      <w:r w:rsidRPr="004166E2">
        <w:rPr>
          <w:rFonts w:asciiTheme="majorHAnsi" w:hAnsiTheme="majorHAnsi" w:cs="Calibri"/>
          <w:sz w:val="32"/>
          <w:szCs w:val="32"/>
        </w:rPr>
        <w:br/>
      </w:r>
      <w:r w:rsidRPr="004166E2">
        <w:rPr>
          <w:rFonts w:asciiTheme="majorHAnsi" w:hAnsiTheme="majorHAnsi" w:cs="Calibri"/>
          <w:szCs w:val="20"/>
        </w:rPr>
        <w:t>The policy will be reviewed a</w:t>
      </w:r>
      <w:r w:rsidR="0090186C">
        <w:rPr>
          <w:rFonts w:asciiTheme="majorHAnsi" w:hAnsiTheme="majorHAnsi" w:cs="Calibri"/>
          <w:szCs w:val="20"/>
        </w:rPr>
        <w:t>s needed</w:t>
      </w:r>
      <w:r w:rsidRPr="004166E2">
        <w:rPr>
          <w:rFonts w:asciiTheme="majorHAnsi" w:hAnsiTheme="majorHAnsi" w:cs="Calibri"/>
          <w:szCs w:val="20"/>
        </w:rPr>
        <w:t xml:space="preserve"> by:</w:t>
      </w:r>
    </w:p>
    <w:p w14:paraId="67CEA7F4" w14:textId="77777777" w:rsidR="006A5DB9" w:rsidRPr="004166E2" w:rsidRDefault="006A5DB9" w:rsidP="006A5DB9">
      <w:pPr>
        <w:numPr>
          <w:ilvl w:val="0"/>
          <w:numId w:val="4"/>
        </w:numPr>
        <w:rPr>
          <w:rFonts w:asciiTheme="majorHAnsi" w:hAnsiTheme="majorHAnsi" w:cs="Calibri"/>
          <w:szCs w:val="20"/>
        </w:rPr>
      </w:pPr>
      <w:r w:rsidRPr="004166E2">
        <w:rPr>
          <w:rFonts w:asciiTheme="majorHAnsi" w:hAnsiTheme="majorHAnsi" w:cs="Calibri"/>
          <w:szCs w:val="20"/>
        </w:rPr>
        <w:t>Management</w:t>
      </w:r>
    </w:p>
    <w:p w14:paraId="7E0E32D0" w14:textId="77777777" w:rsidR="006A5DB9" w:rsidRPr="004166E2" w:rsidRDefault="006A5DB9" w:rsidP="006A5DB9">
      <w:pPr>
        <w:numPr>
          <w:ilvl w:val="0"/>
          <w:numId w:val="4"/>
        </w:numPr>
        <w:rPr>
          <w:rFonts w:asciiTheme="majorHAnsi" w:hAnsiTheme="majorHAnsi" w:cs="Calibri"/>
          <w:szCs w:val="20"/>
        </w:rPr>
      </w:pPr>
      <w:r w:rsidRPr="004166E2">
        <w:rPr>
          <w:rFonts w:asciiTheme="majorHAnsi" w:hAnsiTheme="majorHAnsi" w:cs="Calibri"/>
          <w:szCs w:val="20"/>
        </w:rPr>
        <w:t>Employees</w:t>
      </w:r>
    </w:p>
    <w:p w14:paraId="01C03EC4" w14:textId="77777777" w:rsidR="006A5DB9" w:rsidRPr="004166E2" w:rsidRDefault="006A5DB9" w:rsidP="006A5DB9">
      <w:pPr>
        <w:numPr>
          <w:ilvl w:val="0"/>
          <w:numId w:val="4"/>
        </w:numPr>
        <w:rPr>
          <w:rFonts w:asciiTheme="majorHAnsi" w:hAnsiTheme="majorHAnsi" w:cs="Calibri"/>
          <w:szCs w:val="20"/>
        </w:rPr>
      </w:pPr>
      <w:r w:rsidRPr="004166E2">
        <w:rPr>
          <w:rFonts w:asciiTheme="majorHAnsi" w:hAnsiTheme="majorHAnsi" w:cs="Calibri"/>
          <w:szCs w:val="20"/>
        </w:rPr>
        <w:t xml:space="preserve">Families </w:t>
      </w:r>
    </w:p>
    <w:p w14:paraId="47349994" w14:textId="77777777" w:rsidR="006A5DB9" w:rsidRPr="004166E2" w:rsidRDefault="006A5DB9" w:rsidP="006A5DB9">
      <w:pPr>
        <w:numPr>
          <w:ilvl w:val="0"/>
          <w:numId w:val="4"/>
        </w:numPr>
        <w:rPr>
          <w:rFonts w:asciiTheme="majorHAnsi" w:hAnsiTheme="majorHAnsi" w:cs="Calibri"/>
          <w:szCs w:val="20"/>
        </w:rPr>
      </w:pPr>
      <w:r w:rsidRPr="004166E2">
        <w:rPr>
          <w:rFonts w:asciiTheme="majorHAnsi" w:hAnsiTheme="majorHAnsi" w:cs="Calibri"/>
          <w:szCs w:val="20"/>
        </w:rPr>
        <w:t>Interested Parties</w:t>
      </w:r>
    </w:p>
    <w:p w14:paraId="2C64E799" w14:textId="77777777" w:rsidR="0090186C" w:rsidRDefault="0090186C" w:rsidP="0090186C">
      <w:pPr>
        <w:rPr>
          <w:rFonts w:cs="Calibri"/>
          <w:b/>
        </w:rPr>
      </w:pPr>
      <w:r>
        <w:rPr>
          <w:rFonts w:cs="Calibri"/>
          <w:b/>
        </w:rPr>
        <w:t>Reviewed: 12/7/19</w:t>
      </w:r>
      <w:r w:rsidRPr="00C3279A">
        <w:rPr>
          <w:rFonts w:cs="Calibri"/>
          <w:b/>
        </w:rPr>
        <w:tab/>
      </w:r>
      <w:r w:rsidRPr="00C3279A">
        <w:rPr>
          <w:rFonts w:cs="Calibri"/>
          <w:b/>
        </w:rPr>
        <w:tab/>
        <w:t xml:space="preserve">Date for next review: </w:t>
      </w:r>
      <w:r>
        <w:rPr>
          <w:rFonts w:cs="Calibri"/>
          <w:b/>
        </w:rPr>
        <w:t>As needed</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1649"/>
        <w:gridCol w:w="1539"/>
        <w:gridCol w:w="1670"/>
        <w:gridCol w:w="4252"/>
      </w:tblGrid>
      <w:tr w:rsidR="0090186C" w:rsidRPr="000567C5" w14:paraId="0A63951D" w14:textId="77777777" w:rsidTr="00B638A8">
        <w:tc>
          <w:tcPr>
            <w:tcW w:w="1347" w:type="dxa"/>
            <w:shd w:val="clear" w:color="auto" w:fill="auto"/>
          </w:tcPr>
          <w:p w14:paraId="361593B4" w14:textId="77777777" w:rsidR="0090186C" w:rsidRPr="000567C5" w:rsidRDefault="0090186C" w:rsidP="00B638A8">
            <w:pPr>
              <w:spacing w:line="240" w:lineRule="auto"/>
              <w:rPr>
                <w:rFonts w:cs="Calibri"/>
                <w:b/>
                <w:sz w:val="20"/>
              </w:rPr>
            </w:pPr>
            <w:r w:rsidRPr="000567C5">
              <w:rPr>
                <w:rFonts w:cs="Calibri"/>
                <w:b/>
                <w:sz w:val="20"/>
              </w:rPr>
              <w:t>Version Control</w:t>
            </w:r>
          </w:p>
        </w:tc>
        <w:tc>
          <w:tcPr>
            <w:tcW w:w="1649" w:type="dxa"/>
            <w:shd w:val="clear" w:color="auto" w:fill="auto"/>
          </w:tcPr>
          <w:p w14:paraId="74D01FED" w14:textId="77777777" w:rsidR="0090186C" w:rsidRPr="000567C5" w:rsidRDefault="0090186C" w:rsidP="00B638A8">
            <w:pPr>
              <w:spacing w:line="240" w:lineRule="auto"/>
              <w:rPr>
                <w:rFonts w:cs="Calibri"/>
                <w:b/>
                <w:sz w:val="20"/>
              </w:rPr>
            </w:pPr>
            <w:r w:rsidRPr="000567C5">
              <w:rPr>
                <w:rFonts w:cs="Calibri"/>
                <w:b/>
                <w:sz w:val="20"/>
              </w:rPr>
              <w:t>Date Released</w:t>
            </w:r>
          </w:p>
        </w:tc>
        <w:tc>
          <w:tcPr>
            <w:tcW w:w="1539" w:type="dxa"/>
            <w:shd w:val="clear" w:color="auto" w:fill="auto"/>
          </w:tcPr>
          <w:p w14:paraId="6F65C87F" w14:textId="77777777" w:rsidR="0090186C" w:rsidRPr="000567C5" w:rsidRDefault="0090186C" w:rsidP="00B638A8">
            <w:pPr>
              <w:spacing w:line="240" w:lineRule="auto"/>
              <w:rPr>
                <w:rFonts w:cs="Calibri"/>
                <w:b/>
                <w:sz w:val="20"/>
              </w:rPr>
            </w:pPr>
            <w:r w:rsidRPr="000567C5">
              <w:rPr>
                <w:rFonts w:cs="Calibri"/>
                <w:b/>
                <w:sz w:val="20"/>
              </w:rPr>
              <w:t>Next Review</w:t>
            </w:r>
          </w:p>
        </w:tc>
        <w:tc>
          <w:tcPr>
            <w:tcW w:w="1670" w:type="dxa"/>
            <w:shd w:val="clear" w:color="auto" w:fill="auto"/>
          </w:tcPr>
          <w:p w14:paraId="2EC9A4A7" w14:textId="77777777" w:rsidR="0090186C" w:rsidRPr="000567C5" w:rsidRDefault="0090186C" w:rsidP="00B638A8">
            <w:pPr>
              <w:spacing w:line="240" w:lineRule="auto"/>
              <w:rPr>
                <w:rFonts w:cs="Calibri"/>
                <w:b/>
                <w:sz w:val="20"/>
              </w:rPr>
            </w:pPr>
            <w:r w:rsidRPr="000567C5">
              <w:rPr>
                <w:rFonts w:cs="Calibri"/>
                <w:b/>
                <w:sz w:val="20"/>
              </w:rPr>
              <w:t>Approved By</w:t>
            </w:r>
          </w:p>
        </w:tc>
        <w:tc>
          <w:tcPr>
            <w:tcW w:w="4252" w:type="dxa"/>
            <w:shd w:val="clear" w:color="auto" w:fill="auto"/>
          </w:tcPr>
          <w:p w14:paraId="08BE5F88" w14:textId="77777777" w:rsidR="0090186C" w:rsidRPr="000567C5" w:rsidRDefault="0090186C" w:rsidP="00B638A8">
            <w:pPr>
              <w:spacing w:line="240" w:lineRule="auto"/>
              <w:rPr>
                <w:rFonts w:cs="Calibri"/>
                <w:b/>
                <w:sz w:val="20"/>
              </w:rPr>
            </w:pPr>
            <w:r w:rsidRPr="000567C5">
              <w:rPr>
                <w:rFonts w:cs="Calibri"/>
                <w:b/>
                <w:sz w:val="20"/>
              </w:rPr>
              <w:t>Amendment</w:t>
            </w:r>
          </w:p>
        </w:tc>
      </w:tr>
      <w:tr w:rsidR="0090186C" w:rsidRPr="000567C5" w14:paraId="39B662CA" w14:textId="77777777" w:rsidTr="00B638A8">
        <w:trPr>
          <w:trHeight w:val="1242"/>
        </w:trPr>
        <w:tc>
          <w:tcPr>
            <w:tcW w:w="1347" w:type="dxa"/>
            <w:shd w:val="clear" w:color="auto" w:fill="auto"/>
          </w:tcPr>
          <w:p w14:paraId="295C2F8F" w14:textId="77777777" w:rsidR="0090186C" w:rsidRPr="000567C5" w:rsidRDefault="0090186C" w:rsidP="00B638A8">
            <w:pPr>
              <w:spacing w:line="240" w:lineRule="auto"/>
              <w:rPr>
                <w:rFonts w:cs="Calibri"/>
                <w:sz w:val="24"/>
              </w:rPr>
            </w:pPr>
            <w:r w:rsidRPr="000567C5">
              <w:rPr>
                <w:rFonts w:cs="Calibri"/>
                <w:sz w:val="24"/>
              </w:rPr>
              <w:t>1</w:t>
            </w:r>
          </w:p>
        </w:tc>
        <w:tc>
          <w:tcPr>
            <w:tcW w:w="1649" w:type="dxa"/>
            <w:shd w:val="clear" w:color="auto" w:fill="auto"/>
          </w:tcPr>
          <w:p w14:paraId="5099595D" w14:textId="77777777" w:rsidR="0090186C" w:rsidRPr="000567C5" w:rsidRDefault="0090186C" w:rsidP="00B638A8">
            <w:pPr>
              <w:spacing w:line="240" w:lineRule="auto"/>
              <w:rPr>
                <w:rFonts w:cs="Calibri"/>
                <w:sz w:val="24"/>
              </w:rPr>
            </w:pPr>
            <w:r>
              <w:rPr>
                <w:rFonts w:cs="Calibri"/>
                <w:sz w:val="24"/>
              </w:rPr>
              <w:t>1/12</w:t>
            </w:r>
            <w:r w:rsidRPr="000567C5">
              <w:rPr>
                <w:rFonts w:cs="Calibri"/>
                <w:sz w:val="24"/>
              </w:rPr>
              <w:t>/14</w:t>
            </w:r>
          </w:p>
        </w:tc>
        <w:tc>
          <w:tcPr>
            <w:tcW w:w="1539" w:type="dxa"/>
            <w:shd w:val="clear" w:color="auto" w:fill="auto"/>
          </w:tcPr>
          <w:p w14:paraId="26062B84" w14:textId="77777777" w:rsidR="0090186C" w:rsidRPr="000567C5" w:rsidRDefault="0090186C" w:rsidP="00B638A8">
            <w:pPr>
              <w:spacing w:line="240" w:lineRule="auto"/>
              <w:rPr>
                <w:rFonts w:cs="Calibri"/>
                <w:sz w:val="24"/>
              </w:rPr>
            </w:pPr>
            <w:r>
              <w:rPr>
                <w:rFonts w:cs="Calibri"/>
                <w:sz w:val="24"/>
              </w:rPr>
              <w:t>1/12</w:t>
            </w:r>
            <w:r w:rsidRPr="000567C5">
              <w:rPr>
                <w:rFonts w:cs="Calibri"/>
                <w:sz w:val="24"/>
              </w:rPr>
              <w:t>/15</w:t>
            </w:r>
          </w:p>
        </w:tc>
        <w:tc>
          <w:tcPr>
            <w:tcW w:w="1670" w:type="dxa"/>
            <w:shd w:val="clear" w:color="auto" w:fill="auto"/>
          </w:tcPr>
          <w:p w14:paraId="55C01B8D" w14:textId="77777777" w:rsidR="0090186C" w:rsidRPr="000567C5" w:rsidRDefault="0090186C" w:rsidP="00B638A8">
            <w:pPr>
              <w:spacing w:line="240" w:lineRule="auto"/>
              <w:rPr>
                <w:rFonts w:cs="Calibri"/>
                <w:sz w:val="24"/>
              </w:rPr>
            </w:pPr>
            <w:r w:rsidRPr="000567C5">
              <w:rPr>
                <w:rFonts w:cs="Calibri"/>
                <w:sz w:val="24"/>
              </w:rPr>
              <w:t>Kirsty Hails</w:t>
            </w:r>
          </w:p>
          <w:p w14:paraId="45EDDDB1" w14:textId="77777777" w:rsidR="0090186C" w:rsidRPr="000567C5" w:rsidRDefault="0090186C" w:rsidP="00B638A8">
            <w:pPr>
              <w:spacing w:line="240" w:lineRule="auto"/>
              <w:rPr>
                <w:rFonts w:cs="Calibri"/>
                <w:sz w:val="24"/>
              </w:rPr>
            </w:pPr>
            <w:r w:rsidRPr="000567C5">
              <w:rPr>
                <w:rFonts w:cs="Calibri"/>
                <w:sz w:val="24"/>
              </w:rPr>
              <w:t>Director</w:t>
            </w:r>
          </w:p>
        </w:tc>
        <w:tc>
          <w:tcPr>
            <w:tcW w:w="4252" w:type="dxa"/>
            <w:shd w:val="clear" w:color="auto" w:fill="auto"/>
          </w:tcPr>
          <w:p w14:paraId="515EB79A" w14:textId="77777777" w:rsidR="0090186C" w:rsidRPr="000567C5" w:rsidRDefault="0090186C" w:rsidP="00B638A8">
            <w:pPr>
              <w:spacing w:line="240" w:lineRule="auto"/>
              <w:rPr>
                <w:rFonts w:cs="Calibri"/>
                <w:sz w:val="24"/>
              </w:rPr>
            </w:pPr>
          </w:p>
        </w:tc>
      </w:tr>
      <w:tr w:rsidR="0090186C" w:rsidRPr="000567C5" w14:paraId="684EB63B" w14:textId="77777777" w:rsidTr="00B638A8">
        <w:trPr>
          <w:trHeight w:val="458"/>
        </w:trPr>
        <w:tc>
          <w:tcPr>
            <w:tcW w:w="1347" w:type="dxa"/>
            <w:shd w:val="clear" w:color="auto" w:fill="auto"/>
          </w:tcPr>
          <w:p w14:paraId="24F8C30A" w14:textId="77777777" w:rsidR="0090186C" w:rsidRDefault="0090186C" w:rsidP="00B638A8">
            <w:pPr>
              <w:spacing w:line="240" w:lineRule="auto"/>
              <w:rPr>
                <w:rFonts w:cs="Calibri"/>
                <w:sz w:val="24"/>
              </w:rPr>
            </w:pPr>
            <w:r w:rsidRPr="000567C5">
              <w:rPr>
                <w:rFonts w:cs="Calibri"/>
                <w:sz w:val="24"/>
              </w:rPr>
              <w:t>2</w:t>
            </w:r>
          </w:p>
          <w:p w14:paraId="765F206F" w14:textId="77777777" w:rsidR="0090186C" w:rsidRDefault="0090186C" w:rsidP="00B638A8">
            <w:pPr>
              <w:spacing w:line="240" w:lineRule="auto"/>
              <w:rPr>
                <w:rFonts w:cs="Calibri"/>
                <w:sz w:val="24"/>
              </w:rPr>
            </w:pPr>
          </w:p>
          <w:p w14:paraId="3A6C3F4E" w14:textId="77777777" w:rsidR="0090186C" w:rsidRPr="000567C5" w:rsidRDefault="0090186C" w:rsidP="00B638A8">
            <w:pPr>
              <w:spacing w:line="240" w:lineRule="auto"/>
              <w:rPr>
                <w:rFonts w:cs="Calibri"/>
                <w:sz w:val="24"/>
              </w:rPr>
            </w:pPr>
          </w:p>
        </w:tc>
        <w:tc>
          <w:tcPr>
            <w:tcW w:w="1649" w:type="dxa"/>
            <w:shd w:val="clear" w:color="auto" w:fill="auto"/>
          </w:tcPr>
          <w:p w14:paraId="65C56C46" w14:textId="77777777" w:rsidR="0090186C" w:rsidRPr="000567C5" w:rsidRDefault="0090186C" w:rsidP="00B638A8">
            <w:pPr>
              <w:spacing w:line="240" w:lineRule="auto"/>
              <w:rPr>
                <w:rFonts w:cs="Calibri"/>
                <w:sz w:val="24"/>
              </w:rPr>
            </w:pPr>
            <w:r>
              <w:rPr>
                <w:rFonts w:cs="Calibri"/>
                <w:sz w:val="24"/>
              </w:rPr>
              <w:t>12/7/19</w:t>
            </w:r>
          </w:p>
        </w:tc>
        <w:tc>
          <w:tcPr>
            <w:tcW w:w="1539" w:type="dxa"/>
            <w:shd w:val="clear" w:color="auto" w:fill="auto"/>
          </w:tcPr>
          <w:p w14:paraId="61D7AA92" w14:textId="77777777" w:rsidR="0090186C" w:rsidRDefault="0090186C" w:rsidP="00B638A8">
            <w:pPr>
              <w:spacing w:line="240" w:lineRule="auto"/>
              <w:rPr>
                <w:rFonts w:cs="Calibri"/>
                <w:sz w:val="24"/>
              </w:rPr>
            </w:pPr>
          </w:p>
          <w:p w14:paraId="29B78785" w14:textId="77777777" w:rsidR="0090186C" w:rsidRPr="000567C5" w:rsidRDefault="0090186C" w:rsidP="00B638A8">
            <w:pPr>
              <w:spacing w:line="240" w:lineRule="auto"/>
              <w:rPr>
                <w:rFonts w:cs="Calibri"/>
                <w:sz w:val="24"/>
              </w:rPr>
            </w:pPr>
            <w:r>
              <w:rPr>
                <w:rFonts w:cs="Calibri"/>
                <w:sz w:val="24"/>
              </w:rPr>
              <w:t>As needed</w:t>
            </w:r>
          </w:p>
        </w:tc>
        <w:tc>
          <w:tcPr>
            <w:tcW w:w="1670" w:type="dxa"/>
            <w:shd w:val="clear" w:color="auto" w:fill="auto"/>
          </w:tcPr>
          <w:p w14:paraId="00D6C30D" w14:textId="77777777" w:rsidR="0090186C" w:rsidRDefault="0090186C" w:rsidP="00B638A8">
            <w:pPr>
              <w:spacing w:line="240" w:lineRule="auto"/>
              <w:rPr>
                <w:rFonts w:cs="Calibri"/>
                <w:sz w:val="24"/>
              </w:rPr>
            </w:pPr>
            <w:r w:rsidRPr="000567C5">
              <w:rPr>
                <w:rFonts w:cs="Calibri"/>
                <w:sz w:val="24"/>
              </w:rPr>
              <w:t>Kirsty Hails’</w:t>
            </w:r>
          </w:p>
          <w:p w14:paraId="4A057302" w14:textId="77777777" w:rsidR="0090186C" w:rsidRPr="000567C5" w:rsidRDefault="0090186C" w:rsidP="00B638A8">
            <w:pPr>
              <w:spacing w:line="240" w:lineRule="auto"/>
              <w:rPr>
                <w:rFonts w:cs="Calibri"/>
                <w:sz w:val="24"/>
              </w:rPr>
            </w:pPr>
            <w:r w:rsidRPr="000567C5">
              <w:rPr>
                <w:rFonts w:cs="Calibri"/>
                <w:sz w:val="24"/>
              </w:rPr>
              <w:t>Director</w:t>
            </w:r>
            <w:r>
              <w:rPr>
                <w:rFonts w:cs="Calibri"/>
                <w:sz w:val="24"/>
              </w:rPr>
              <w:t xml:space="preserve"> and Advisory Committee</w:t>
            </w:r>
          </w:p>
        </w:tc>
        <w:tc>
          <w:tcPr>
            <w:tcW w:w="4252" w:type="dxa"/>
            <w:shd w:val="clear" w:color="auto" w:fill="auto"/>
          </w:tcPr>
          <w:p w14:paraId="4E19F0CA" w14:textId="7A54B4F7" w:rsidR="0090186C" w:rsidRDefault="0090186C" w:rsidP="00B638A8">
            <w:pPr>
              <w:spacing w:line="240" w:lineRule="auto"/>
              <w:rPr>
                <w:rFonts w:cs="Calibri"/>
                <w:sz w:val="24"/>
              </w:rPr>
            </w:pPr>
            <w:r>
              <w:rPr>
                <w:rFonts w:cs="Calibri"/>
                <w:sz w:val="24"/>
              </w:rPr>
              <w:t xml:space="preserve">Policy reviewed and Revised NQS Standards were added. </w:t>
            </w:r>
            <w:bookmarkStart w:id="1" w:name="_GoBack"/>
            <w:bookmarkEnd w:id="1"/>
          </w:p>
          <w:p w14:paraId="54374B40" w14:textId="77777777" w:rsidR="0090186C" w:rsidRPr="000567C5" w:rsidRDefault="0090186C" w:rsidP="00B638A8">
            <w:pPr>
              <w:spacing w:line="240" w:lineRule="auto"/>
              <w:rPr>
                <w:rFonts w:cs="Calibri"/>
                <w:sz w:val="24"/>
              </w:rPr>
            </w:pPr>
          </w:p>
        </w:tc>
      </w:tr>
    </w:tbl>
    <w:p w14:paraId="2EB1E96D" w14:textId="77777777" w:rsidR="0090186C" w:rsidRDefault="0090186C" w:rsidP="0090186C"/>
    <w:p w14:paraId="0DF7F12F" w14:textId="77777777" w:rsidR="00301AD7" w:rsidRPr="004166E2" w:rsidRDefault="00301AD7" w:rsidP="006A5DB9">
      <w:pPr>
        <w:rPr>
          <w:rFonts w:asciiTheme="majorHAnsi" w:hAnsiTheme="majorHAnsi"/>
        </w:rPr>
      </w:pPr>
    </w:p>
    <w:sectPr w:rsidR="00301AD7" w:rsidRPr="004166E2" w:rsidSect="00462B4A">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42224A" w14:textId="77777777" w:rsidR="001F11CF" w:rsidRDefault="001F11CF" w:rsidP="00EE5883">
      <w:pPr>
        <w:spacing w:after="0" w:line="240" w:lineRule="auto"/>
      </w:pPr>
      <w:r>
        <w:separator/>
      </w:r>
    </w:p>
  </w:endnote>
  <w:endnote w:type="continuationSeparator" w:id="0">
    <w:p w14:paraId="12728B00" w14:textId="77777777" w:rsidR="001F11CF" w:rsidRDefault="001F11CF" w:rsidP="00EE58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E00002FF" w:usb1="400004FF" w:usb2="00000000" w:usb3="00000000" w:csb0="0000019F" w:csb1="00000000"/>
  </w:font>
  <w:font w:name="Meta Plus Normal">
    <w:altName w:val="Cambria"/>
    <w:panose1 w:val="020B0604020202020204"/>
    <w:charset w:val="00"/>
    <w:family w:val="roman"/>
    <w:notTrueType/>
    <w:pitch w:val="default"/>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Lucida Grande">
    <w:altName w:val="Arial"/>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9FAC49" w14:textId="77777777" w:rsidR="001F11CF" w:rsidRDefault="001F11CF" w:rsidP="00EE5883">
      <w:pPr>
        <w:spacing w:after="0" w:line="240" w:lineRule="auto"/>
      </w:pPr>
      <w:r>
        <w:separator/>
      </w:r>
    </w:p>
  </w:footnote>
  <w:footnote w:type="continuationSeparator" w:id="0">
    <w:p w14:paraId="6A76C4B2" w14:textId="77777777" w:rsidR="001F11CF" w:rsidRDefault="001F11CF" w:rsidP="00EE58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D8B92" w14:textId="77777777" w:rsidR="004166E2" w:rsidRDefault="0069064E">
    <w:pPr>
      <w:pStyle w:val="Header"/>
    </w:pPr>
    <w:r>
      <w:rPr>
        <w:noProof/>
        <w:lang w:val="en-US"/>
      </w:rPr>
      <w:drawing>
        <wp:inline distT="0" distB="0" distL="0" distR="0" wp14:anchorId="7FFA32D6" wp14:editId="3C7D489C">
          <wp:extent cx="1612900" cy="939800"/>
          <wp:effectExtent l="0" t="0" r="1270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2900" cy="9398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D2A313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0E55B6"/>
    <w:multiLevelType w:val="hybridMultilevel"/>
    <w:tmpl w:val="9E7C9FD8"/>
    <w:lvl w:ilvl="0" w:tplc="0C090005">
      <w:start w:val="1"/>
      <w:numFmt w:val="bullet"/>
      <w:lvlText w:val=""/>
      <w:lvlJc w:val="left"/>
      <w:pPr>
        <w:tabs>
          <w:tab w:val="num" w:pos="720"/>
        </w:tabs>
        <w:ind w:left="720" w:hanging="360"/>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5F5E97"/>
    <w:multiLevelType w:val="hybridMultilevel"/>
    <w:tmpl w:val="A4D0491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0C3B6709"/>
    <w:multiLevelType w:val="hybridMultilevel"/>
    <w:tmpl w:val="15606C50"/>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Arial"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Arial"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Arial" w:hint="default"/>
      </w:rPr>
    </w:lvl>
    <w:lvl w:ilvl="8" w:tplc="0C090005" w:tentative="1">
      <w:start w:val="1"/>
      <w:numFmt w:val="bullet"/>
      <w:lvlText w:val=""/>
      <w:lvlJc w:val="left"/>
      <w:pPr>
        <w:ind w:left="6525" w:hanging="360"/>
      </w:pPr>
      <w:rPr>
        <w:rFonts w:ascii="Wingdings" w:hAnsi="Wingdings" w:hint="default"/>
      </w:rPr>
    </w:lvl>
  </w:abstractNum>
  <w:abstractNum w:abstractNumId="4" w15:restartNumberingAfterBreak="0">
    <w:nsid w:val="0E017B89"/>
    <w:multiLevelType w:val="hybridMultilevel"/>
    <w:tmpl w:val="96B2AD3C"/>
    <w:lvl w:ilvl="0" w:tplc="0C090005">
      <w:start w:val="1"/>
      <w:numFmt w:val="bullet"/>
      <w:lvlText w:val=""/>
      <w:lvlJc w:val="left"/>
      <w:pPr>
        <w:tabs>
          <w:tab w:val="num" w:pos="720"/>
        </w:tabs>
        <w:ind w:left="720" w:hanging="360"/>
      </w:pPr>
      <w:rPr>
        <w:rFonts w:ascii="Wingdings" w:hAnsi="Wingdings"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321CF9"/>
    <w:multiLevelType w:val="hybridMultilevel"/>
    <w:tmpl w:val="4746BD3C"/>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F692883"/>
    <w:multiLevelType w:val="hybridMultilevel"/>
    <w:tmpl w:val="6C509428"/>
    <w:lvl w:ilvl="0" w:tplc="0C090005">
      <w:start w:val="1"/>
      <w:numFmt w:val="bullet"/>
      <w:lvlText w:val=""/>
      <w:lvlJc w:val="left"/>
      <w:pPr>
        <w:tabs>
          <w:tab w:val="num" w:pos="720"/>
        </w:tabs>
        <w:ind w:left="720" w:hanging="360"/>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A61436"/>
    <w:multiLevelType w:val="hybridMultilevel"/>
    <w:tmpl w:val="0BCABC76"/>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 w15:restartNumberingAfterBreak="0">
    <w:nsid w:val="3CC75BD1"/>
    <w:multiLevelType w:val="hybridMultilevel"/>
    <w:tmpl w:val="6B287764"/>
    <w:lvl w:ilvl="0" w:tplc="0C090005">
      <w:start w:val="1"/>
      <w:numFmt w:val="bullet"/>
      <w:lvlText w:val=""/>
      <w:lvlJc w:val="left"/>
      <w:pPr>
        <w:tabs>
          <w:tab w:val="num" w:pos="720"/>
        </w:tabs>
        <w:ind w:left="720" w:hanging="360"/>
      </w:pPr>
      <w:rPr>
        <w:rFonts w:ascii="Wingdings" w:hAnsi="Wingdings" w:hint="default"/>
      </w:rPr>
    </w:lvl>
    <w:lvl w:ilvl="1" w:tplc="0C090003">
      <w:start w:val="1"/>
      <w:numFmt w:val="bullet"/>
      <w:lvlText w:val="o"/>
      <w:lvlJc w:val="left"/>
      <w:pPr>
        <w:tabs>
          <w:tab w:val="num" w:pos="1440"/>
        </w:tabs>
        <w:ind w:left="1440" w:hanging="360"/>
      </w:pPr>
      <w:rPr>
        <w:rFonts w:ascii="Courier New" w:hAnsi="Courier New" w:hint="default"/>
      </w:rPr>
    </w:lvl>
    <w:lvl w:ilvl="2" w:tplc="0C090005">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4041172"/>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5324176"/>
    <w:multiLevelType w:val="hybridMultilevel"/>
    <w:tmpl w:val="7B226018"/>
    <w:lvl w:ilvl="0" w:tplc="56DA4AEA">
      <w:numFmt w:val="bullet"/>
      <w:lvlText w:val=""/>
      <w:lvlJc w:val="left"/>
      <w:pPr>
        <w:ind w:left="720" w:hanging="360"/>
      </w:pPr>
      <w:rPr>
        <w:rFonts w:ascii="Symbol" w:eastAsia="Calibri" w:hAnsi="Symbol" w:cs="Arial"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B33410"/>
    <w:multiLevelType w:val="hybridMultilevel"/>
    <w:tmpl w:val="E3F82F14"/>
    <w:lvl w:ilvl="0" w:tplc="0C090005">
      <w:start w:val="1"/>
      <w:numFmt w:val="bullet"/>
      <w:lvlText w:val=""/>
      <w:lvlJc w:val="left"/>
      <w:pPr>
        <w:tabs>
          <w:tab w:val="num" w:pos="720"/>
        </w:tabs>
        <w:ind w:left="720" w:hanging="360"/>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D618A2"/>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77D743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7C6B56C6"/>
    <w:multiLevelType w:val="hybridMultilevel"/>
    <w:tmpl w:val="1444D13A"/>
    <w:lvl w:ilvl="0" w:tplc="0C090005">
      <w:start w:val="1"/>
      <w:numFmt w:val="bullet"/>
      <w:lvlText w:val=""/>
      <w:lvlJc w:val="left"/>
      <w:pPr>
        <w:tabs>
          <w:tab w:val="num" w:pos="720"/>
        </w:tabs>
        <w:ind w:left="720" w:hanging="360"/>
      </w:pPr>
      <w:rPr>
        <w:rFonts w:ascii="Wingdings" w:hAnsi="Wingdings" w:hint="default"/>
        <w:color w:val="auto"/>
      </w:rPr>
    </w:lvl>
    <w:lvl w:ilvl="1" w:tplc="340AD9CC">
      <w:start w:val="1"/>
      <w:numFmt w:val="bullet"/>
      <w:lvlText w:val=""/>
      <w:lvlJc w:val="left"/>
      <w:pPr>
        <w:tabs>
          <w:tab w:val="num" w:pos="1440"/>
        </w:tabs>
        <w:ind w:left="1440" w:hanging="360"/>
      </w:pPr>
      <w:rPr>
        <w:rFonts w:ascii="Symbol" w:hAnsi="Symbol" w:hint="default"/>
        <w:color w:val="auto"/>
      </w:rPr>
    </w:lvl>
    <w:lvl w:ilvl="2" w:tplc="04090005">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color w:val="auto"/>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9"/>
  </w:num>
  <w:num w:numId="2">
    <w:abstractNumId w:val="13"/>
  </w:num>
  <w:num w:numId="3">
    <w:abstractNumId w:val="12"/>
  </w:num>
  <w:num w:numId="4">
    <w:abstractNumId w:val="3"/>
  </w:num>
  <w:num w:numId="5">
    <w:abstractNumId w:val="2"/>
  </w:num>
  <w:num w:numId="6">
    <w:abstractNumId w:val="7"/>
  </w:num>
  <w:num w:numId="7">
    <w:abstractNumId w:val="0"/>
  </w:num>
  <w:num w:numId="8">
    <w:abstractNumId w:val="4"/>
  </w:num>
  <w:num w:numId="9">
    <w:abstractNumId w:val="1"/>
  </w:num>
  <w:num w:numId="10">
    <w:abstractNumId w:val="11"/>
  </w:num>
  <w:num w:numId="11">
    <w:abstractNumId w:val="14"/>
  </w:num>
  <w:num w:numId="12">
    <w:abstractNumId w:val="6"/>
  </w:num>
  <w:num w:numId="13">
    <w:abstractNumId w:val="5"/>
  </w:num>
  <w:num w:numId="14">
    <w:abstractNumId w:val="10"/>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0B4"/>
    <w:rsid w:val="000013E0"/>
    <w:rsid w:val="00005501"/>
    <w:rsid w:val="00014101"/>
    <w:rsid w:val="00026914"/>
    <w:rsid w:val="00031B21"/>
    <w:rsid w:val="0003382A"/>
    <w:rsid w:val="0003687A"/>
    <w:rsid w:val="000416BD"/>
    <w:rsid w:val="000447F1"/>
    <w:rsid w:val="00044B94"/>
    <w:rsid w:val="00045C6E"/>
    <w:rsid w:val="0005070C"/>
    <w:rsid w:val="000554EB"/>
    <w:rsid w:val="00061037"/>
    <w:rsid w:val="00061142"/>
    <w:rsid w:val="00075656"/>
    <w:rsid w:val="00075BA6"/>
    <w:rsid w:val="00075BAB"/>
    <w:rsid w:val="00076E1D"/>
    <w:rsid w:val="00080D46"/>
    <w:rsid w:val="00082268"/>
    <w:rsid w:val="00083233"/>
    <w:rsid w:val="00083C52"/>
    <w:rsid w:val="000A38B7"/>
    <w:rsid w:val="000A429E"/>
    <w:rsid w:val="000A476B"/>
    <w:rsid w:val="000B3D26"/>
    <w:rsid w:val="000B531B"/>
    <w:rsid w:val="000C316C"/>
    <w:rsid w:val="000C6481"/>
    <w:rsid w:val="000E26D5"/>
    <w:rsid w:val="000E4A5B"/>
    <w:rsid w:val="000E662D"/>
    <w:rsid w:val="000E66DF"/>
    <w:rsid w:val="000E7126"/>
    <w:rsid w:val="00101E0B"/>
    <w:rsid w:val="00102DAC"/>
    <w:rsid w:val="0010697B"/>
    <w:rsid w:val="00106C39"/>
    <w:rsid w:val="00110547"/>
    <w:rsid w:val="001109B7"/>
    <w:rsid w:val="00111389"/>
    <w:rsid w:val="001138D2"/>
    <w:rsid w:val="0011415F"/>
    <w:rsid w:val="001170C3"/>
    <w:rsid w:val="00122142"/>
    <w:rsid w:val="001244E9"/>
    <w:rsid w:val="0012698A"/>
    <w:rsid w:val="0014450D"/>
    <w:rsid w:val="0014691E"/>
    <w:rsid w:val="0014774F"/>
    <w:rsid w:val="00151186"/>
    <w:rsid w:val="00151B36"/>
    <w:rsid w:val="0015432E"/>
    <w:rsid w:val="0015767D"/>
    <w:rsid w:val="00161D79"/>
    <w:rsid w:val="0016574B"/>
    <w:rsid w:val="00165F80"/>
    <w:rsid w:val="00166852"/>
    <w:rsid w:val="00170202"/>
    <w:rsid w:val="00171835"/>
    <w:rsid w:val="00171C80"/>
    <w:rsid w:val="001772EC"/>
    <w:rsid w:val="00182FFA"/>
    <w:rsid w:val="00183B7A"/>
    <w:rsid w:val="00183CBF"/>
    <w:rsid w:val="00186F94"/>
    <w:rsid w:val="00191C28"/>
    <w:rsid w:val="00193694"/>
    <w:rsid w:val="001945F2"/>
    <w:rsid w:val="00194C81"/>
    <w:rsid w:val="001A29CF"/>
    <w:rsid w:val="001A548B"/>
    <w:rsid w:val="001A5715"/>
    <w:rsid w:val="001A58FA"/>
    <w:rsid w:val="001B2C7F"/>
    <w:rsid w:val="001B5421"/>
    <w:rsid w:val="001B7987"/>
    <w:rsid w:val="001C002C"/>
    <w:rsid w:val="001C0DA7"/>
    <w:rsid w:val="001C4DEF"/>
    <w:rsid w:val="001D52DD"/>
    <w:rsid w:val="001E29E6"/>
    <w:rsid w:val="001F11CF"/>
    <w:rsid w:val="001F3C03"/>
    <w:rsid w:val="001F58AC"/>
    <w:rsid w:val="001F7A8D"/>
    <w:rsid w:val="001F7F17"/>
    <w:rsid w:val="0020644C"/>
    <w:rsid w:val="00211918"/>
    <w:rsid w:val="0022512B"/>
    <w:rsid w:val="00225ADD"/>
    <w:rsid w:val="00226AC9"/>
    <w:rsid w:val="00227D72"/>
    <w:rsid w:val="00235BC2"/>
    <w:rsid w:val="002365A3"/>
    <w:rsid w:val="0025180D"/>
    <w:rsid w:val="00260620"/>
    <w:rsid w:val="00264081"/>
    <w:rsid w:val="00270B5E"/>
    <w:rsid w:val="002717ED"/>
    <w:rsid w:val="00271DD5"/>
    <w:rsid w:val="0027794A"/>
    <w:rsid w:val="00283595"/>
    <w:rsid w:val="00290D6C"/>
    <w:rsid w:val="002917B3"/>
    <w:rsid w:val="00293234"/>
    <w:rsid w:val="0029554D"/>
    <w:rsid w:val="002A3274"/>
    <w:rsid w:val="002A7DAA"/>
    <w:rsid w:val="002D5E7F"/>
    <w:rsid w:val="002E77AA"/>
    <w:rsid w:val="002F3FD7"/>
    <w:rsid w:val="002F4EB8"/>
    <w:rsid w:val="002F7533"/>
    <w:rsid w:val="00300D5F"/>
    <w:rsid w:val="00301AD7"/>
    <w:rsid w:val="00304C4D"/>
    <w:rsid w:val="0030629C"/>
    <w:rsid w:val="003134E1"/>
    <w:rsid w:val="00314C9A"/>
    <w:rsid w:val="00322347"/>
    <w:rsid w:val="00324799"/>
    <w:rsid w:val="00331958"/>
    <w:rsid w:val="00334164"/>
    <w:rsid w:val="003501EF"/>
    <w:rsid w:val="003521A7"/>
    <w:rsid w:val="0035342E"/>
    <w:rsid w:val="00354DD4"/>
    <w:rsid w:val="00357A5C"/>
    <w:rsid w:val="003602D4"/>
    <w:rsid w:val="0036201B"/>
    <w:rsid w:val="00362E64"/>
    <w:rsid w:val="003667FA"/>
    <w:rsid w:val="003748CD"/>
    <w:rsid w:val="00377845"/>
    <w:rsid w:val="00381D42"/>
    <w:rsid w:val="0039435B"/>
    <w:rsid w:val="00395A9C"/>
    <w:rsid w:val="003A01F8"/>
    <w:rsid w:val="003A45CD"/>
    <w:rsid w:val="003A5E85"/>
    <w:rsid w:val="003B0EBF"/>
    <w:rsid w:val="003C6CB9"/>
    <w:rsid w:val="003D2AC4"/>
    <w:rsid w:val="003D5AE1"/>
    <w:rsid w:val="003D5E4E"/>
    <w:rsid w:val="003D6362"/>
    <w:rsid w:val="003D68F7"/>
    <w:rsid w:val="003E1CB5"/>
    <w:rsid w:val="003E20DB"/>
    <w:rsid w:val="003E3064"/>
    <w:rsid w:val="003F4DCB"/>
    <w:rsid w:val="003F5DB6"/>
    <w:rsid w:val="00405B72"/>
    <w:rsid w:val="00410860"/>
    <w:rsid w:val="00415308"/>
    <w:rsid w:val="00415B5B"/>
    <w:rsid w:val="004166E2"/>
    <w:rsid w:val="00421356"/>
    <w:rsid w:val="004222A0"/>
    <w:rsid w:val="00422719"/>
    <w:rsid w:val="0042315E"/>
    <w:rsid w:val="00423B5D"/>
    <w:rsid w:val="004263C5"/>
    <w:rsid w:val="004317A6"/>
    <w:rsid w:val="004339A2"/>
    <w:rsid w:val="004359F5"/>
    <w:rsid w:val="004360E0"/>
    <w:rsid w:val="004374C0"/>
    <w:rsid w:val="00440A06"/>
    <w:rsid w:val="00441FC2"/>
    <w:rsid w:val="00443608"/>
    <w:rsid w:val="004451AA"/>
    <w:rsid w:val="004510FF"/>
    <w:rsid w:val="00452877"/>
    <w:rsid w:val="00455256"/>
    <w:rsid w:val="00457CFD"/>
    <w:rsid w:val="004624BF"/>
    <w:rsid w:val="00462B4A"/>
    <w:rsid w:val="00467172"/>
    <w:rsid w:val="00467ED0"/>
    <w:rsid w:val="004730BE"/>
    <w:rsid w:val="00486B52"/>
    <w:rsid w:val="004A25F4"/>
    <w:rsid w:val="004A274B"/>
    <w:rsid w:val="004A2ADB"/>
    <w:rsid w:val="004A4FF3"/>
    <w:rsid w:val="004A5879"/>
    <w:rsid w:val="004B19E8"/>
    <w:rsid w:val="004B387F"/>
    <w:rsid w:val="004B3B01"/>
    <w:rsid w:val="004B7730"/>
    <w:rsid w:val="004B7A27"/>
    <w:rsid w:val="004D3131"/>
    <w:rsid w:val="004D415E"/>
    <w:rsid w:val="004D483B"/>
    <w:rsid w:val="004E029A"/>
    <w:rsid w:val="004E0822"/>
    <w:rsid w:val="004E2454"/>
    <w:rsid w:val="004E70B5"/>
    <w:rsid w:val="004E7B81"/>
    <w:rsid w:val="004F37B3"/>
    <w:rsid w:val="00501144"/>
    <w:rsid w:val="0050193E"/>
    <w:rsid w:val="00504324"/>
    <w:rsid w:val="00506D83"/>
    <w:rsid w:val="0051115A"/>
    <w:rsid w:val="00520438"/>
    <w:rsid w:val="0052301D"/>
    <w:rsid w:val="00523FF4"/>
    <w:rsid w:val="00526E0A"/>
    <w:rsid w:val="0053056D"/>
    <w:rsid w:val="00531621"/>
    <w:rsid w:val="00546118"/>
    <w:rsid w:val="00550FB2"/>
    <w:rsid w:val="00551489"/>
    <w:rsid w:val="00553E1D"/>
    <w:rsid w:val="005625FB"/>
    <w:rsid w:val="00563463"/>
    <w:rsid w:val="005635B8"/>
    <w:rsid w:val="00563DB9"/>
    <w:rsid w:val="00570A89"/>
    <w:rsid w:val="0057738D"/>
    <w:rsid w:val="00577A03"/>
    <w:rsid w:val="00582FEF"/>
    <w:rsid w:val="005847EC"/>
    <w:rsid w:val="00584E46"/>
    <w:rsid w:val="00587181"/>
    <w:rsid w:val="00594B55"/>
    <w:rsid w:val="005A038F"/>
    <w:rsid w:val="005A16C3"/>
    <w:rsid w:val="005A29EC"/>
    <w:rsid w:val="005A7C1F"/>
    <w:rsid w:val="005B16AA"/>
    <w:rsid w:val="005C0531"/>
    <w:rsid w:val="005C34B8"/>
    <w:rsid w:val="005D112D"/>
    <w:rsid w:val="005D1851"/>
    <w:rsid w:val="005D2355"/>
    <w:rsid w:val="005D62EA"/>
    <w:rsid w:val="005D641B"/>
    <w:rsid w:val="005D6749"/>
    <w:rsid w:val="005D7FB1"/>
    <w:rsid w:val="005E5902"/>
    <w:rsid w:val="005F0DA7"/>
    <w:rsid w:val="005F2EE0"/>
    <w:rsid w:val="00600613"/>
    <w:rsid w:val="006019C9"/>
    <w:rsid w:val="006065F9"/>
    <w:rsid w:val="0061105D"/>
    <w:rsid w:val="006124EA"/>
    <w:rsid w:val="006154BC"/>
    <w:rsid w:val="00623B76"/>
    <w:rsid w:val="00624941"/>
    <w:rsid w:val="00627AA6"/>
    <w:rsid w:val="00632E03"/>
    <w:rsid w:val="00634D64"/>
    <w:rsid w:val="006361E9"/>
    <w:rsid w:val="006433AF"/>
    <w:rsid w:val="00644790"/>
    <w:rsid w:val="006465A5"/>
    <w:rsid w:val="0065709D"/>
    <w:rsid w:val="00662446"/>
    <w:rsid w:val="0066250C"/>
    <w:rsid w:val="006667C3"/>
    <w:rsid w:val="006672AB"/>
    <w:rsid w:val="00670A0C"/>
    <w:rsid w:val="00677AC6"/>
    <w:rsid w:val="00677C42"/>
    <w:rsid w:val="00680726"/>
    <w:rsid w:val="00680B75"/>
    <w:rsid w:val="006818CA"/>
    <w:rsid w:val="006866E4"/>
    <w:rsid w:val="0069064E"/>
    <w:rsid w:val="00691F73"/>
    <w:rsid w:val="00693928"/>
    <w:rsid w:val="006943E0"/>
    <w:rsid w:val="006A16FA"/>
    <w:rsid w:val="006A2C30"/>
    <w:rsid w:val="006A4EB2"/>
    <w:rsid w:val="006A53F1"/>
    <w:rsid w:val="006A5700"/>
    <w:rsid w:val="006A5DB9"/>
    <w:rsid w:val="006B234A"/>
    <w:rsid w:val="006C02CC"/>
    <w:rsid w:val="006D1FDB"/>
    <w:rsid w:val="006D3229"/>
    <w:rsid w:val="006D6AA5"/>
    <w:rsid w:val="006D6E10"/>
    <w:rsid w:val="006E1ADC"/>
    <w:rsid w:val="006E337E"/>
    <w:rsid w:val="006E467E"/>
    <w:rsid w:val="006F00B5"/>
    <w:rsid w:val="006F00FF"/>
    <w:rsid w:val="006F12E6"/>
    <w:rsid w:val="00704158"/>
    <w:rsid w:val="0070652D"/>
    <w:rsid w:val="0071599E"/>
    <w:rsid w:val="0072788A"/>
    <w:rsid w:val="00732E9D"/>
    <w:rsid w:val="00736C93"/>
    <w:rsid w:val="00744D34"/>
    <w:rsid w:val="00745CA0"/>
    <w:rsid w:val="007465D3"/>
    <w:rsid w:val="00755237"/>
    <w:rsid w:val="00755A3F"/>
    <w:rsid w:val="007562B1"/>
    <w:rsid w:val="007629C9"/>
    <w:rsid w:val="00773833"/>
    <w:rsid w:val="007750C8"/>
    <w:rsid w:val="007820DA"/>
    <w:rsid w:val="00785489"/>
    <w:rsid w:val="007863BC"/>
    <w:rsid w:val="007931C7"/>
    <w:rsid w:val="00793B6F"/>
    <w:rsid w:val="00795EB4"/>
    <w:rsid w:val="007A0FD0"/>
    <w:rsid w:val="007A1B4F"/>
    <w:rsid w:val="007A6E65"/>
    <w:rsid w:val="007B682A"/>
    <w:rsid w:val="007B7668"/>
    <w:rsid w:val="007C007C"/>
    <w:rsid w:val="007C36B4"/>
    <w:rsid w:val="007C52BB"/>
    <w:rsid w:val="007C7D41"/>
    <w:rsid w:val="007E6554"/>
    <w:rsid w:val="007F10AD"/>
    <w:rsid w:val="007F3BAA"/>
    <w:rsid w:val="007F4662"/>
    <w:rsid w:val="007F4FEA"/>
    <w:rsid w:val="007F5741"/>
    <w:rsid w:val="007F5DB3"/>
    <w:rsid w:val="008025BD"/>
    <w:rsid w:val="008071B5"/>
    <w:rsid w:val="00810115"/>
    <w:rsid w:val="00810178"/>
    <w:rsid w:val="008127A7"/>
    <w:rsid w:val="0081337F"/>
    <w:rsid w:val="00814DC5"/>
    <w:rsid w:val="00814F88"/>
    <w:rsid w:val="00816B0B"/>
    <w:rsid w:val="00822B09"/>
    <w:rsid w:val="008241B9"/>
    <w:rsid w:val="008259D5"/>
    <w:rsid w:val="00827AC5"/>
    <w:rsid w:val="00835A9A"/>
    <w:rsid w:val="00841BE7"/>
    <w:rsid w:val="00842884"/>
    <w:rsid w:val="00842D5C"/>
    <w:rsid w:val="008435BE"/>
    <w:rsid w:val="00847718"/>
    <w:rsid w:val="00847B6A"/>
    <w:rsid w:val="0085291C"/>
    <w:rsid w:val="00857765"/>
    <w:rsid w:val="00860FF3"/>
    <w:rsid w:val="00871ED8"/>
    <w:rsid w:val="00875D3B"/>
    <w:rsid w:val="00876712"/>
    <w:rsid w:val="00883136"/>
    <w:rsid w:val="0088499A"/>
    <w:rsid w:val="008861F4"/>
    <w:rsid w:val="008A23F9"/>
    <w:rsid w:val="008A34D9"/>
    <w:rsid w:val="008A4B11"/>
    <w:rsid w:val="008A665F"/>
    <w:rsid w:val="008B3DC5"/>
    <w:rsid w:val="008C2060"/>
    <w:rsid w:val="008C2653"/>
    <w:rsid w:val="008C3271"/>
    <w:rsid w:val="008C4EF8"/>
    <w:rsid w:val="008C7442"/>
    <w:rsid w:val="008D1333"/>
    <w:rsid w:val="008D33D0"/>
    <w:rsid w:val="008D64EA"/>
    <w:rsid w:val="008D7479"/>
    <w:rsid w:val="008E7B0A"/>
    <w:rsid w:val="008F0165"/>
    <w:rsid w:val="008F2447"/>
    <w:rsid w:val="008F6BEF"/>
    <w:rsid w:val="0090186C"/>
    <w:rsid w:val="00901C69"/>
    <w:rsid w:val="00903E75"/>
    <w:rsid w:val="00906400"/>
    <w:rsid w:val="0091105E"/>
    <w:rsid w:val="00911390"/>
    <w:rsid w:val="009119E3"/>
    <w:rsid w:val="0091770D"/>
    <w:rsid w:val="0092284E"/>
    <w:rsid w:val="00925781"/>
    <w:rsid w:val="0092723E"/>
    <w:rsid w:val="00933470"/>
    <w:rsid w:val="0093362C"/>
    <w:rsid w:val="00940793"/>
    <w:rsid w:val="00945372"/>
    <w:rsid w:val="00956735"/>
    <w:rsid w:val="00961285"/>
    <w:rsid w:val="00962D56"/>
    <w:rsid w:val="00965E0D"/>
    <w:rsid w:val="00972574"/>
    <w:rsid w:val="009737E6"/>
    <w:rsid w:val="0097702F"/>
    <w:rsid w:val="00980F93"/>
    <w:rsid w:val="00993E3D"/>
    <w:rsid w:val="00995AE4"/>
    <w:rsid w:val="009A3DBC"/>
    <w:rsid w:val="009B5BBD"/>
    <w:rsid w:val="009B6FD4"/>
    <w:rsid w:val="009C34BF"/>
    <w:rsid w:val="009C6732"/>
    <w:rsid w:val="009C682C"/>
    <w:rsid w:val="009D00C0"/>
    <w:rsid w:val="009D2423"/>
    <w:rsid w:val="009E3DC8"/>
    <w:rsid w:val="009E6033"/>
    <w:rsid w:val="009E7340"/>
    <w:rsid w:val="009F4414"/>
    <w:rsid w:val="00A04E4C"/>
    <w:rsid w:val="00A05FBE"/>
    <w:rsid w:val="00A10C0C"/>
    <w:rsid w:val="00A127FA"/>
    <w:rsid w:val="00A1410B"/>
    <w:rsid w:val="00A16814"/>
    <w:rsid w:val="00A2277A"/>
    <w:rsid w:val="00A24502"/>
    <w:rsid w:val="00A2517B"/>
    <w:rsid w:val="00A30F0D"/>
    <w:rsid w:val="00A31F2A"/>
    <w:rsid w:val="00A34BDF"/>
    <w:rsid w:val="00A35296"/>
    <w:rsid w:val="00A35F03"/>
    <w:rsid w:val="00A449D4"/>
    <w:rsid w:val="00A55584"/>
    <w:rsid w:val="00A56AF9"/>
    <w:rsid w:val="00A60B2A"/>
    <w:rsid w:val="00A63B6C"/>
    <w:rsid w:val="00A63E5E"/>
    <w:rsid w:val="00A74B69"/>
    <w:rsid w:val="00A913E9"/>
    <w:rsid w:val="00A91EA0"/>
    <w:rsid w:val="00A96967"/>
    <w:rsid w:val="00AB0622"/>
    <w:rsid w:val="00AB0B59"/>
    <w:rsid w:val="00AB417C"/>
    <w:rsid w:val="00AB4C8E"/>
    <w:rsid w:val="00AC248B"/>
    <w:rsid w:val="00AC2791"/>
    <w:rsid w:val="00AC4979"/>
    <w:rsid w:val="00AC7DFA"/>
    <w:rsid w:val="00AD53CE"/>
    <w:rsid w:val="00AE5045"/>
    <w:rsid w:val="00AF1EFC"/>
    <w:rsid w:val="00AF394E"/>
    <w:rsid w:val="00AF6099"/>
    <w:rsid w:val="00AF6140"/>
    <w:rsid w:val="00AF6517"/>
    <w:rsid w:val="00AF779C"/>
    <w:rsid w:val="00B0058F"/>
    <w:rsid w:val="00B01C85"/>
    <w:rsid w:val="00B10A87"/>
    <w:rsid w:val="00B11D2F"/>
    <w:rsid w:val="00B12498"/>
    <w:rsid w:val="00B12C5E"/>
    <w:rsid w:val="00B13DEA"/>
    <w:rsid w:val="00B1502F"/>
    <w:rsid w:val="00B23720"/>
    <w:rsid w:val="00B252E4"/>
    <w:rsid w:val="00B27050"/>
    <w:rsid w:val="00B33B31"/>
    <w:rsid w:val="00B41094"/>
    <w:rsid w:val="00B425AA"/>
    <w:rsid w:val="00B458F2"/>
    <w:rsid w:val="00B576F1"/>
    <w:rsid w:val="00B610C4"/>
    <w:rsid w:val="00B70883"/>
    <w:rsid w:val="00B75528"/>
    <w:rsid w:val="00B817C7"/>
    <w:rsid w:val="00B8198F"/>
    <w:rsid w:val="00B85484"/>
    <w:rsid w:val="00B9747B"/>
    <w:rsid w:val="00B97A36"/>
    <w:rsid w:val="00BA4A3A"/>
    <w:rsid w:val="00BA6778"/>
    <w:rsid w:val="00BB05AF"/>
    <w:rsid w:val="00BB3EBA"/>
    <w:rsid w:val="00BB584A"/>
    <w:rsid w:val="00BC030E"/>
    <w:rsid w:val="00BC4AD5"/>
    <w:rsid w:val="00BC72C7"/>
    <w:rsid w:val="00BD0246"/>
    <w:rsid w:val="00BE29F9"/>
    <w:rsid w:val="00BE634F"/>
    <w:rsid w:val="00BF362E"/>
    <w:rsid w:val="00BF5314"/>
    <w:rsid w:val="00C04F16"/>
    <w:rsid w:val="00C0526E"/>
    <w:rsid w:val="00C05C88"/>
    <w:rsid w:val="00C0650D"/>
    <w:rsid w:val="00C16328"/>
    <w:rsid w:val="00C17D8A"/>
    <w:rsid w:val="00C22F30"/>
    <w:rsid w:val="00C26236"/>
    <w:rsid w:val="00C35A78"/>
    <w:rsid w:val="00C41EF7"/>
    <w:rsid w:val="00C558D9"/>
    <w:rsid w:val="00C652A8"/>
    <w:rsid w:val="00C7055F"/>
    <w:rsid w:val="00C7491D"/>
    <w:rsid w:val="00C80D0C"/>
    <w:rsid w:val="00C8783B"/>
    <w:rsid w:val="00C90F0B"/>
    <w:rsid w:val="00C9174E"/>
    <w:rsid w:val="00C951FE"/>
    <w:rsid w:val="00C968C4"/>
    <w:rsid w:val="00C96CAC"/>
    <w:rsid w:val="00C978BC"/>
    <w:rsid w:val="00CB24F8"/>
    <w:rsid w:val="00CC52A2"/>
    <w:rsid w:val="00CD51F4"/>
    <w:rsid w:val="00CE008B"/>
    <w:rsid w:val="00CE0922"/>
    <w:rsid w:val="00CE1718"/>
    <w:rsid w:val="00CE2039"/>
    <w:rsid w:val="00CE328C"/>
    <w:rsid w:val="00CE66BC"/>
    <w:rsid w:val="00CF0A49"/>
    <w:rsid w:val="00D01BDA"/>
    <w:rsid w:val="00D031C7"/>
    <w:rsid w:val="00D04427"/>
    <w:rsid w:val="00D05753"/>
    <w:rsid w:val="00D0638C"/>
    <w:rsid w:val="00D063C0"/>
    <w:rsid w:val="00D07658"/>
    <w:rsid w:val="00D102D8"/>
    <w:rsid w:val="00D109FD"/>
    <w:rsid w:val="00D13694"/>
    <w:rsid w:val="00D16905"/>
    <w:rsid w:val="00D20DD0"/>
    <w:rsid w:val="00D210D7"/>
    <w:rsid w:val="00D21D70"/>
    <w:rsid w:val="00D22A2E"/>
    <w:rsid w:val="00D239E8"/>
    <w:rsid w:val="00D35847"/>
    <w:rsid w:val="00D371E5"/>
    <w:rsid w:val="00D37475"/>
    <w:rsid w:val="00D41B4C"/>
    <w:rsid w:val="00D444B5"/>
    <w:rsid w:val="00D46EF1"/>
    <w:rsid w:val="00D53D83"/>
    <w:rsid w:val="00D568A5"/>
    <w:rsid w:val="00D5698B"/>
    <w:rsid w:val="00D60A8F"/>
    <w:rsid w:val="00D63DD5"/>
    <w:rsid w:val="00D6460F"/>
    <w:rsid w:val="00D6686C"/>
    <w:rsid w:val="00D7042C"/>
    <w:rsid w:val="00D73DCC"/>
    <w:rsid w:val="00D73F38"/>
    <w:rsid w:val="00D74502"/>
    <w:rsid w:val="00D816B6"/>
    <w:rsid w:val="00D82543"/>
    <w:rsid w:val="00D85441"/>
    <w:rsid w:val="00D9399E"/>
    <w:rsid w:val="00DA37A6"/>
    <w:rsid w:val="00DA6CAA"/>
    <w:rsid w:val="00DA6E47"/>
    <w:rsid w:val="00DB59D7"/>
    <w:rsid w:val="00DB796F"/>
    <w:rsid w:val="00DC0400"/>
    <w:rsid w:val="00DC09B5"/>
    <w:rsid w:val="00DC7E39"/>
    <w:rsid w:val="00DD4938"/>
    <w:rsid w:val="00DD6727"/>
    <w:rsid w:val="00DE1928"/>
    <w:rsid w:val="00DF0F2D"/>
    <w:rsid w:val="00DF28E3"/>
    <w:rsid w:val="00DF3B1D"/>
    <w:rsid w:val="00DF6AF1"/>
    <w:rsid w:val="00E11100"/>
    <w:rsid w:val="00E142D1"/>
    <w:rsid w:val="00E175A9"/>
    <w:rsid w:val="00E25828"/>
    <w:rsid w:val="00E2594E"/>
    <w:rsid w:val="00E2668A"/>
    <w:rsid w:val="00E3103F"/>
    <w:rsid w:val="00E34A74"/>
    <w:rsid w:val="00E34EB0"/>
    <w:rsid w:val="00E36763"/>
    <w:rsid w:val="00E37BAC"/>
    <w:rsid w:val="00E44C07"/>
    <w:rsid w:val="00E44F85"/>
    <w:rsid w:val="00E468F0"/>
    <w:rsid w:val="00E46EE6"/>
    <w:rsid w:val="00E46FE2"/>
    <w:rsid w:val="00E5227B"/>
    <w:rsid w:val="00E52769"/>
    <w:rsid w:val="00E52985"/>
    <w:rsid w:val="00E53D6C"/>
    <w:rsid w:val="00E55602"/>
    <w:rsid w:val="00E568B8"/>
    <w:rsid w:val="00E57CEB"/>
    <w:rsid w:val="00E63FDC"/>
    <w:rsid w:val="00E64865"/>
    <w:rsid w:val="00E66EC3"/>
    <w:rsid w:val="00E7552E"/>
    <w:rsid w:val="00E75967"/>
    <w:rsid w:val="00E76946"/>
    <w:rsid w:val="00E81CDD"/>
    <w:rsid w:val="00E8587D"/>
    <w:rsid w:val="00E97F3F"/>
    <w:rsid w:val="00EA2B71"/>
    <w:rsid w:val="00EB02B6"/>
    <w:rsid w:val="00EB0E3D"/>
    <w:rsid w:val="00EB6E86"/>
    <w:rsid w:val="00EB714D"/>
    <w:rsid w:val="00EC04A6"/>
    <w:rsid w:val="00EC1A64"/>
    <w:rsid w:val="00EC755A"/>
    <w:rsid w:val="00ED0D57"/>
    <w:rsid w:val="00ED4851"/>
    <w:rsid w:val="00ED7E84"/>
    <w:rsid w:val="00EE08B3"/>
    <w:rsid w:val="00EE1679"/>
    <w:rsid w:val="00EE5883"/>
    <w:rsid w:val="00EF37B9"/>
    <w:rsid w:val="00EF6186"/>
    <w:rsid w:val="00EF6586"/>
    <w:rsid w:val="00F01419"/>
    <w:rsid w:val="00F06FB7"/>
    <w:rsid w:val="00F1092C"/>
    <w:rsid w:val="00F17A40"/>
    <w:rsid w:val="00F2123F"/>
    <w:rsid w:val="00F2457B"/>
    <w:rsid w:val="00F30325"/>
    <w:rsid w:val="00F33A14"/>
    <w:rsid w:val="00F33E36"/>
    <w:rsid w:val="00F35384"/>
    <w:rsid w:val="00F354E2"/>
    <w:rsid w:val="00F366C7"/>
    <w:rsid w:val="00F415FC"/>
    <w:rsid w:val="00F4784E"/>
    <w:rsid w:val="00F5327A"/>
    <w:rsid w:val="00F560AA"/>
    <w:rsid w:val="00F57E4A"/>
    <w:rsid w:val="00F6451A"/>
    <w:rsid w:val="00F66EF7"/>
    <w:rsid w:val="00F67554"/>
    <w:rsid w:val="00F700B4"/>
    <w:rsid w:val="00F702CA"/>
    <w:rsid w:val="00F80F1B"/>
    <w:rsid w:val="00F8241E"/>
    <w:rsid w:val="00F85F5C"/>
    <w:rsid w:val="00F8670C"/>
    <w:rsid w:val="00F90A0C"/>
    <w:rsid w:val="00F90A77"/>
    <w:rsid w:val="00F919B3"/>
    <w:rsid w:val="00FB0FC6"/>
    <w:rsid w:val="00FB57A5"/>
    <w:rsid w:val="00FC072A"/>
    <w:rsid w:val="00FD226B"/>
    <w:rsid w:val="00FD4DE1"/>
    <w:rsid w:val="00FD5830"/>
    <w:rsid w:val="00FD5BE5"/>
    <w:rsid w:val="00FD5C34"/>
    <w:rsid w:val="00FD5DD7"/>
    <w:rsid w:val="00FE6070"/>
    <w:rsid w:val="00FE62B5"/>
    <w:rsid w:val="00FE7A29"/>
    <w:rsid w:val="00FE7C37"/>
    <w:rsid w:val="00FF28F1"/>
    <w:rsid w:val="00FF4815"/>
    <w:rsid w:val="00FF6C57"/>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9742F68"/>
  <w15:docId w15:val="{20C5D5C6-4A7A-6D48-BE3C-3D99F0FB9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A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0"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F700B4"/>
    <w:pPr>
      <w:spacing w:after="200" w:line="276" w:lineRule="auto"/>
    </w:pPr>
    <w:rPr>
      <w:sz w:val="22"/>
      <w:szCs w:val="22"/>
    </w:rPr>
  </w:style>
  <w:style w:type="paragraph" w:styleId="Heading2">
    <w:name w:val="heading 2"/>
    <w:basedOn w:val="Normal"/>
    <w:next w:val="Normal"/>
    <w:link w:val="Heading2Char"/>
    <w:uiPriority w:val="9"/>
    <w:semiHidden/>
    <w:unhideWhenUsed/>
    <w:qFormat/>
    <w:rsid w:val="00F700B4"/>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F700B4"/>
    <w:rPr>
      <w:rFonts w:cs="Times New Roman"/>
      <w:color w:val="0000FF"/>
      <w:u w:val="single"/>
    </w:rPr>
  </w:style>
  <w:style w:type="paragraph" w:customStyle="1" w:styleId="PolicyHeaders">
    <w:name w:val="Policy Headers"/>
    <w:basedOn w:val="Heading2"/>
    <w:link w:val="PolicyHeadersChar"/>
    <w:qFormat/>
    <w:rsid w:val="00F700B4"/>
    <w:pPr>
      <w:keepLines w:val="0"/>
      <w:pBdr>
        <w:bottom w:val="single" w:sz="4" w:space="1" w:color="auto"/>
      </w:pBdr>
      <w:spacing w:before="240" w:after="60" w:line="240" w:lineRule="auto"/>
    </w:pPr>
    <w:rPr>
      <w:rFonts w:ascii="Arial" w:hAnsi="Arial" w:cs="Arial"/>
      <w:iCs/>
      <w:color w:val="auto"/>
      <w:sz w:val="28"/>
      <w:szCs w:val="28"/>
    </w:rPr>
  </w:style>
  <w:style w:type="character" w:customStyle="1" w:styleId="PolicyHeadersChar">
    <w:name w:val="Policy Headers Char"/>
    <w:link w:val="PolicyHeaders"/>
    <w:rsid w:val="00F700B4"/>
    <w:rPr>
      <w:rFonts w:ascii="Arial" w:eastAsia="Times New Roman" w:hAnsi="Arial" w:cs="Arial"/>
      <w:b/>
      <w:bCs/>
      <w:iCs/>
      <w:color w:val="4F81BD"/>
      <w:sz w:val="28"/>
      <w:szCs w:val="28"/>
    </w:rPr>
  </w:style>
  <w:style w:type="character" w:customStyle="1" w:styleId="Heading2Char">
    <w:name w:val="Heading 2 Char"/>
    <w:link w:val="Heading2"/>
    <w:uiPriority w:val="9"/>
    <w:semiHidden/>
    <w:rsid w:val="00F700B4"/>
    <w:rPr>
      <w:rFonts w:ascii="Cambria" w:eastAsia="Times New Roman" w:hAnsi="Cambria" w:cs="Times New Roman"/>
      <w:b/>
      <w:bCs/>
      <w:color w:val="4F81BD"/>
      <w:sz w:val="26"/>
      <w:szCs w:val="26"/>
    </w:rPr>
  </w:style>
  <w:style w:type="paragraph" w:customStyle="1" w:styleId="Pa20">
    <w:name w:val="Pa20"/>
    <w:basedOn w:val="Normal"/>
    <w:next w:val="Normal"/>
    <w:uiPriority w:val="99"/>
    <w:rsid w:val="001B5421"/>
    <w:pPr>
      <w:autoSpaceDE w:val="0"/>
      <w:autoSpaceDN w:val="0"/>
      <w:adjustRightInd w:val="0"/>
      <w:spacing w:after="0" w:line="191" w:lineRule="atLeast"/>
    </w:pPr>
    <w:rPr>
      <w:rFonts w:ascii="Meta Plus Normal" w:hAnsi="Meta Plus Normal"/>
      <w:sz w:val="24"/>
      <w:szCs w:val="24"/>
    </w:rPr>
  </w:style>
  <w:style w:type="paragraph" w:styleId="NoSpacing">
    <w:name w:val="No Spacing"/>
    <w:qFormat/>
    <w:rsid w:val="000A38B7"/>
    <w:rPr>
      <w:sz w:val="22"/>
      <w:szCs w:val="22"/>
    </w:rPr>
  </w:style>
  <w:style w:type="paragraph" w:styleId="Header">
    <w:name w:val="header"/>
    <w:basedOn w:val="Normal"/>
    <w:link w:val="HeaderChar"/>
    <w:uiPriority w:val="99"/>
    <w:unhideWhenUsed/>
    <w:rsid w:val="00EE5883"/>
    <w:pPr>
      <w:tabs>
        <w:tab w:val="center" w:pos="4513"/>
        <w:tab w:val="right" w:pos="9026"/>
      </w:tabs>
    </w:pPr>
  </w:style>
  <w:style w:type="character" w:customStyle="1" w:styleId="HeaderChar">
    <w:name w:val="Header Char"/>
    <w:link w:val="Header"/>
    <w:uiPriority w:val="99"/>
    <w:rsid w:val="00EE5883"/>
    <w:rPr>
      <w:sz w:val="22"/>
      <w:szCs w:val="22"/>
      <w:lang w:eastAsia="en-US"/>
    </w:rPr>
  </w:style>
  <w:style w:type="paragraph" w:styleId="Footer">
    <w:name w:val="footer"/>
    <w:basedOn w:val="Normal"/>
    <w:link w:val="FooterChar"/>
    <w:uiPriority w:val="99"/>
    <w:unhideWhenUsed/>
    <w:rsid w:val="00EE5883"/>
    <w:pPr>
      <w:tabs>
        <w:tab w:val="center" w:pos="4513"/>
        <w:tab w:val="right" w:pos="9026"/>
      </w:tabs>
    </w:pPr>
  </w:style>
  <w:style w:type="character" w:customStyle="1" w:styleId="FooterChar">
    <w:name w:val="Footer Char"/>
    <w:link w:val="Footer"/>
    <w:uiPriority w:val="99"/>
    <w:rsid w:val="00EE5883"/>
    <w:rPr>
      <w:sz w:val="22"/>
      <w:szCs w:val="22"/>
      <w:lang w:eastAsia="en-US"/>
    </w:rPr>
  </w:style>
  <w:style w:type="character" w:customStyle="1" w:styleId="A15">
    <w:name w:val="A15"/>
    <w:rsid w:val="00D239E8"/>
    <w:rPr>
      <w:rFonts w:cs="Meta Plus Normal"/>
      <w:color w:val="000000"/>
      <w:sz w:val="14"/>
      <w:szCs w:val="14"/>
    </w:rPr>
  </w:style>
  <w:style w:type="paragraph" w:customStyle="1" w:styleId="Pa7">
    <w:name w:val="Pa7"/>
    <w:basedOn w:val="Normal"/>
    <w:next w:val="Normal"/>
    <w:rsid w:val="00D239E8"/>
    <w:pPr>
      <w:autoSpaceDE w:val="0"/>
      <w:autoSpaceDN w:val="0"/>
      <w:adjustRightInd w:val="0"/>
      <w:spacing w:after="0" w:line="221" w:lineRule="atLeast"/>
    </w:pPr>
    <w:rPr>
      <w:rFonts w:ascii="Meta Plus Normal" w:hAnsi="Meta Plus Normal"/>
      <w:sz w:val="24"/>
      <w:szCs w:val="24"/>
    </w:rPr>
  </w:style>
  <w:style w:type="paragraph" w:styleId="NormalWeb">
    <w:name w:val="Normal (Web)"/>
    <w:basedOn w:val="Normal"/>
    <w:uiPriority w:val="99"/>
    <w:unhideWhenUsed/>
    <w:rsid w:val="00D239E8"/>
    <w:pPr>
      <w:spacing w:before="100" w:beforeAutospacing="1" w:after="100" w:afterAutospacing="1" w:line="240" w:lineRule="auto"/>
    </w:pPr>
    <w:rPr>
      <w:rFonts w:ascii="Times" w:hAnsi="Times"/>
      <w:sz w:val="20"/>
      <w:szCs w:val="20"/>
    </w:rPr>
  </w:style>
  <w:style w:type="character" w:styleId="Strong">
    <w:name w:val="Strong"/>
    <w:basedOn w:val="DefaultParagraphFont"/>
    <w:uiPriority w:val="22"/>
    <w:qFormat/>
    <w:rsid w:val="00D239E8"/>
    <w:rPr>
      <w:b/>
      <w:bCs/>
    </w:rPr>
  </w:style>
  <w:style w:type="paragraph" w:styleId="BalloonText">
    <w:name w:val="Balloon Text"/>
    <w:basedOn w:val="Normal"/>
    <w:link w:val="BalloonTextChar"/>
    <w:uiPriority w:val="99"/>
    <w:semiHidden/>
    <w:unhideWhenUsed/>
    <w:rsid w:val="00C17D8A"/>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17D8A"/>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748879">
      <w:bodyDiv w:val="1"/>
      <w:marLeft w:val="0"/>
      <w:marRight w:val="0"/>
      <w:marTop w:val="0"/>
      <w:marBottom w:val="0"/>
      <w:divBdr>
        <w:top w:val="none" w:sz="0" w:space="0" w:color="auto"/>
        <w:left w:val="none" w:sz="0" w:space="0" w:color="auto"/>
        <w:bottom w:val="none" w:sz="0" w:space="0" w:color="auto"/>
        <w:right w:val="none" w:sz="0" w:space="0" w:color="auto"/>
      </w:divBdr>
      <w:divsChild>
        <w:div w:id="272985409">
          <w:marLeft w:val="0"/>
          <w:marRight w:val="0"/>
          <w:marTop w:val="0"/>
          <w:marBottom w:val="0"/>
          <w:divBdr>
            <w:top w:val="none" w:sz="0" w:space="0" w:color="auto"/>
            <w:left w:val="none" w:sz="0" w:space="0" w:color="auto"/>
            <w:bottom w:val="none" w:sz="0" w:space="0" w:color="auto"/>
            <w:right w:val="none" w:sz="0" w:space="0" w:color="auto"/>
          </w:divBdr>
          <w:divsChild>
            <w:div w:id="2137793245">
              <w:marLeft w:val="0"/>
              <w:marRight w:val="0"/>
              <w:marTop w:val="0"/>
              <w:marBottom w:val="0"/>
              <w:divBdr>
                <w:top w:val="none" w:sz="0" w:space="0" w:color="auto"/>
                <w:left w:val="none" w:sz="0" w:space="0" w:color="auto"/>
                <w:bottom w:val="none" w:sz="0" w:space="0" w:color="auto"/>
                <w:right w:val="none" w:sz="0" w:space="0" w:color="auto"/>
              </w:divBdr>
              <w:divsChild>
                <w:div w:id="1873104624">
                  <w:marLeft w:val="0"/>
                  <w:marRight w:val="0"/>
                  <w:marTop w:val="0"/>
                  <w:marBottom w:val="0"/>
                  <w:divBdr>
                    <w:top w:val="none" w:sz="0" w:space="0" w:color="auto"/>
                    <w:left w:val="none" w:sz="0" w:space="0" w:color="auto"/>
                    <w:bottom w:val="none" w:sz="0" w:space="0" w:color="auto"/>
                    <w:right w:val="none" w:sz="0" w:space="0" w:color="auto"/>
                  </w:divBdr>
                  <w:divsChild>
                    <w:div w:id="1475365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7150188">
      <w:bodyDiv w:val="1"/>
      <w:marLeft w:val="0"/>
      <w:marRight w:val="0"/>
      <w:marTop w:val="0"/>
      <w:marBottom w:val="0"/>
      <w:divBdr>
        <w:top w:val="none" w:sz="0" w:space="0" w:color="auto"/>
        <w:left w:val="none" w:sz="0" w:space="0" w:color="auto"/>
        <w:bottom w:val="none" w:sz="0" w:space="0" w:color="auto"/>
        <w:right w:val="none" w:sz="0" w:space="0" w:color="auto"/>
      </w:divBdr>
      <w:divsChild>
        <w:div w:id="1404183829">
          <w:marLeft w:val="0"/>
          <w:marRight w:val="0"/>
          <w:marTop w:val="0"/>
          <w:marBottom w:val="0"/>
          <w:divBdr>
            <w:top w:val="none" w:sz="0" w:space="0" w:color="auto"/>
            <w:left w:val="none" w:sz="0" w:space="0" w:color="auto"/>
            <w:bottom w:val="none" w:sz="0" w:space="0" w:color="auto"/>
            <w:right w:val="none" w:sz="0" w:space="0" w:color="auto"/>
          </w:divBdr>
          <w:divsChild>
            <w:div w:id="1705790338">
              <w:marLeft w:val="0"/>
              <w:marRight w:val="0"/>
              <w:marTop w:val="0"/>
              <w:marBottom w:val="0"/>
              <w:divBdr>
                <w:top w:val="none" w:sz="0" w:space="0" w:color="auto"/>
                <w:left w:val="none" w:sz="0" w:space="0" w:color="auto"/>
                <w:bottom w:val="none" w:sz="0" w:space="0" w:color="auto"/>
                <w:right w:val="none" w:sz="0" w:space="0" w:color="auto"/>
              </w:divBdr>
              <w:divsChild>
                <w:div w:id="1160390932">
                  <w:marLeft w:val="0"/>
                  <w:marRight w:val="0"/>
                  <w:marTop w:val="0"/>
                  <w:marBottom w:val="0"/>
                  <w:divBdr>
                    <w:top w:val="none" w:sz="0" w:space="0" w:color="auto"/>
                    <w:left w:val="none" w:sz="0" w:space="0" w:color="auto"/>
                    <w:bottom w:val="none" w:sz="0" w:space="0" w:color="auto"/>
                    <w:right w:val="none" w:sz="0" w:space="0" w:color="auto"/>
                  </w:divBdr>
                  <w:divsChild>
                    <w:div w:id="1164249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131885">
      <w:bodyDiv w:val="1"/>
      <w:marLeft w:val="0"/>
      <w:marRight w:val="0"/>
      <w:marTop w:val="0"/>
      <w:marBottom w:val="0"/>
      <w:divBdr>
        <w:top w:val="none" w:sz="0" w:space="0" w:color="auto"/>
        <w:left w:val="none" w:sz="0" w:space="0" w:color="auto"/>
        <w:bottom w:val="none" w:sz="0" w:space="0" w:color="auto"/>
        <w:right w:val="none" w:sz="0" w:space="0" w:color="auto"/>
      </w:divBdr>
      <w:divsChild>
        <w:div w:id="938567550">
          <w:marLeft w:val="0"/>
          <w:marRight w:val="0"/>
          <w:marTop w:val="0"/>
          <w:marBottom w:val="0"/>
          <w:divBdr>
            <w:top w:val="none" w:sz="0" w:space="0" w:color="auto"/>
            <w:left w:val="none" w:sz="0" w:space="0" w:color="auto"/>
            <w:bottom w:val="none" w:sz="0" w:space="0" w:color="auto"/>
            <w:right w:val="none" w:sz="0" w:space="0" w:color="auto"/>
          </w:divBdr>
          <w:divsChild>
            <w:div w:id="834028907">
              <w:marLeft w:val="0"/>
              <w:marRight w:val="0"/>
              <w:marTop w:val="0"/>
              <w:marBottom w:val="0"/>
              <w:divBdr>
                <w:top w:val="none" w:sz="0" w:space="0" w:color="auto"/>
                <w:left w:val="none" w:sz="0" w:space="0" w:color="auto"/>
                <w:bottom w:val="none" w:sz="0" w:space="0" w:color="auto"/>
                <w:right w:val="none" w:sz="0" w:space="0" w:color="auto"/>
              </w:divBdr>
              <w:divsChild>
                <w:div w:id="520894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918201">
          <w:marLeft w:val="0"/>
          <w:marRight w:val="0"/>
          <w:marTop w:val="0"/>
          <w:marBottom w:val="0"/>
          <w:divBdr>
            <w:top w:val="none" w:sz="0" w:space="0" w:color="auto"/>
            <w:left w:val="none" w:sz="0" w:space="0" w:color="auto"/>
            <w:bottom w:val="none" w:sz="0" w:space="0" w:color="auto"/>
            <w:right w:val="none" w:sz="0" w:space="0" w:color="auto"/>
          </w:divBdr>
          <w:divsChild>
            <w:div w:id="1304893154">
              <w:marLeft w:val="0"/>
              <w:marRight w:val="0"/>
              <w:marTop w:val="0"/>
              <w:marBottom w:val="0"/>
              <w:divBdr>
                <w:top w:val="none" w:sz="0" w:space="0" w:color="auto"/>
                <w:left w:val="none" w:sz="0" w:space="0" w:color="auto"/>
                <w:bottom w:val="none" w:sz="0" w:space="0" w:color="auto"/>
                <w:right w:val="none" w:sz="0" w:space="0" w:color="auto"/>
              </w:divBdr>
              <w:divsChild>
                <w:div w:id="5054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2325096">
      <w:bodyDiv w:val="1"/>
      <w:marLeft w:val="0"/>
      <w:marRight w:val="0"/>
      <w:marTop w:val="0"/>
      <w:marBottom w:val="0"/>
      <w:divBdr>
        <w:top w:val="none" w:sz="0" w:space="0" w:color="auto"/>
        <w:left w:val="none" w:sz="0" w:space="0" w:color="auto"/>
        <w:bottom w:val="none" w:sz="0" w:space="0" w:color="auto"/>
        <w:right w:val="none" w:sz="0" w:space="0" w:color="auto"/>
      </w:divBdr>
      <w:divsChild>
        <w:div w:id="865293633">
          <w:marLeft w:val="0"/>
          <w:marRight w:val="0"/>
          <w:marTop w:val="0"/>
          <w:marBottom w:val="0"/>
          <w:divBdr>
            <w:top w:val="none" w:sz="0" w:space="0" w:color="auto"/>
            <w:left w:val="none" w:sz="0" w:space="0" w:color="auto"/>
            <w:bottom w:val="none" w:sz="0" w:space="0" w:color="auto"/>
            <w:right w:val="none" w:sz="0" w:space="0" w:color="auto"/>
          </w:divBdr>
          <w:divsChild>
            <w:div w:id="1096368611">
              <w:marLeft w:val="0"/>
              <w:marRight w:val="0"/>
              <w:marTop w:val="0"/>
              <w:marBottom w:val="0"/>
              <w:divBdr>
                <w:top w:val="none" w:sz="0" w:space="0" w:color="auto"/>
                <w:left w:val="none" w:sz="0" w:space="0" w:color="auto"/>
                <w:bottom w:val="none" w:sz="0" w:space="0" w:color="auto"/>
                <w:right w:val="none" w:sz="0" w:space="0" w:color="auto"/>
              </w:divBdr>
              <w:divsChild>
                <w:div w:id="1500539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8354048">
      <w:bodyDiv w:val="1"/>
      <w:marLeft w:val="0"/>
      <w:marRight w:val="0"/>
      <w:marTop w:val="0"/>
      <w:marBottom w:val="0"/>
      <w:divBdr>
        <w:top w:val="none" w:sz="0" w:space="0" w:color="auto"/>
        <w:left w:val="none" w:sz="0" w:space="0" w:color="auto"/>
        <w:bottom w:val="none" w:sz="0" w:space="0" w:color="auto"/>
        <w:right w:val="none" w:sz="0" w:space="0" w:color="auto"/>
      </w:divBdr>
      <w:divsChild>
        <w:div w:id="1673023598">
          <w:marLeft w:val="0"/>
          <w:marRight w:val="0"/>
          <w:marTop w:val="0"/>
          <w:marBottom w:val="0"/>
          <w:divBdr>
            <w:top w:val="none" w:sz="0" w:space="0" w:color="auto"/>
            <w:left w:val="none" w:sz="0" w:space="0" w:color="auto"/>
            <w:bottom w:val="none" w:sz="0" w:space="0" w:color="auto"/>
            <w:right w:val="none" w:sz="0" w:space="0" w:color="auto"/>
          </w:divBdr>
          <w:divsChild>
            <w:div w:id="1010522264">
              <w:marLeft w:val="0"/>
              <w:marRight w:val="0"/>
              <w:marTop w:val="0"/>
              <w:marBottom w:val="0"/>
              <w:divBdr>
                <w:top w:val="none" w:sz="0" w:space="0" w:color="auto"/>
                <w:left w:val="none" w:sz="0" w:space="0" w:color="auto"/>
                <w:bottom w:val="none" w:sz="0" w:space="0" w:color="auto"/>
                <w:right w:val="none" w:sz="0" w:space="0" w:color="auto"/>
              </w:divBdr>
              <w:divsChild>
                <w:div w:id="1426027930">
                  <w:marLeft w:val="0"/>
                  <w:marRight w:val="0"/>
                  <w:marTop w:val="0"/>
                  <w:marBottom w:val="0"/>
                  <w:divBdr>
                    <w:top w:val="none" w:sz="0" w:space="0" w:color="auto"/>
                    <w:left w:val="none" w:sz="0" w:space="0" w:color="auto"/>
                    <w:bottom w:val="none" w:sz="0" w:space="0" w:color="auto"/>
                    <w:right w:val="none" w:sz="0" w:space="0" w:color="auto"/>
                  </w:divBdr>
                  <w:divsChild>
                    <w:div w:id="131710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973304">
      <w:bodyDiv w:val="1"/>
      <w:marLeft w:val="0"/>
      <w:marRight w:val="0"/>
      <w:marTop w:val="0"/>
      <w:marBottom w:val="0"/>
      <w:divBdr>
        <w:top w:val="none" w:sz="0" w:space="0" w:color="auto"/>
        <w:left w:val="none" w:sz="0" w:space="0" w:color="auto"/>
        <w:bottom w:val="none" w:sz="0" w:space="0" w:color="auto"/>
        <w:right w:val="none" w:sz="0" w:space="0" w:color="auto"/>
      </w:divBdr>
      <w:divsChild>
        <w:div w:id="1576428593">
          <w:marLeft w:val="0"/>
          <w:marRight w:val="0"/>
          <w:marTop w:val="0"/>
          <w:marBottom w:val="0"/>
          <w:divBdr>
            <w:top w:val="none" w:sz="0" w:space="0" w:color="auto"/>
            <w:left w:val="none" w:sz="0" w:space="0" w:color="auto"/>
            <w:bottom w:val="none" w:sz="0" w:space="0" w:color="auto"/>
            <w:right w:val="none" w:sz="0" w:space="0" w:color="auto"/>
          </w:divBdr>
          <w:divsChild>
            <w:div w:id="315181584">
              <w:marLeft w:val="0"/>
              <w:marRight w:val="0"/>
              <w:marTop w:val="0"/>
              <w:marBottom w:val="0"/>
              <w:divBdr>
                <w:top w:val="none" w:sz="0" w:space="0" w:color="auto"/>
                <w:left w:val="none" w:sz="0" w:space="0" w:color="auto"/>
                <w:bottom w:val="none" w:sz="0" w:space="0" w:color="auto"/>
                <w:right w:val="none" w:sz="0" w:space="0" w:color="auto"/>
              </w:divBdr>
              <w:divsChild>
                <w:div w:id="1052267823">
                  <w:marLeft w:val="0"/>
                  <w:marRight w:val="0"/>
                  <w:marTop w:val="0"/>
                  <w:marBottom w:val="0"/>
                  <w:divBdr>
                    <w:top w:val="none" w:sz="0" w:space="0" w:color="auto"/>
                    <w:left w:val="none" w:sz="0" w:space="0" w:color="auto"/>
                    <w:bottom w:val="none" w:sz="0" w:space="0" w:color="auto"/>
                    <w:right w:val="none" w:sz="0" w:space="0" w:color="auto"/>
                  </w:divBdr>
                  <w:divsChild>
                    <w:div w:id="1349527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5082990">
      <w:bodyDiv w:val="1"/>
      <w:marLeft w:val="0"/>
      <w:marRight w:val="0"/>
      <w:marTop w:val="0"/>
      <w:marBottom w:val="0"/>
      <w:divBdr>
        <w:top w:val="none" w:sz="0" w:space="0" w:color="auto"/>
        <w:left w:val="none" w:sz="0" w:space="0" w:color="auto"/>
        <w:bottom w:val="none" w:sz="0" w:space="0" w:color="auto"/>
        <w:right w:val="none" w:sz="0" w:space="0" w:color="auto"/>
      </w:divBdr>
      <w:divsChild>
        <w:div w:id="1805344113">
          <w:marLeft w:val="0"/>
          <w:marRight w:val="0"/>
          <w:marTop w:val="0"/>
          <w:marBottom w:val="0"/>
          <w:divBdr>
            <w:top w:val="none" w:sz="0" w:space="0" w:color="auto"/>
            <w:left w:val="none" w:sz="0" w:space="0" w:color="auto"/>
            <w:bottom w:val="none" w:sz="0" w:space="0" w:color="auto"/>
            <w:right w:val="none" w:sz="0" w:space="0" w:color="auto"/>
          </w:divBdr>
          <w:divsChild>
            <w:div w:id="1901669579">
              <w:marLeft w:val="0"/>
              <w:marRight w:val="0"/>
              <w:marTop w:val="0"/>
              <w:marBottom w:val="0"/>
              <w:divBdr>
                <w:top w:val="none" w:sz="0" w:space="0" w:color="auto"/>
                <w:left w:val="none" w:sz="0" w:space="0" w:color="auto"/>
                <w:bottom w:val="none" w:sz="0" w:space="0" w:color="auto"/>
                <w:right w:val="none" w:sz="0" w:space="0" w:color="auto"/>
              </w:divBdr>
              <w:divsChild>
                <w:div w:id="1083769315">
                  <w:marLeft w:val="0"/>
                  <w:marRight w:val="0"/>
                  <w:marTop w:val="0"/>
                  <w:marBottom w:val="0"/>
                  <w:divBdr>
                    <w:top w:val="none" w:sz="0" w:space="0" w:color="auto"/>
                    <w:left w:val="none" w:sz="0" w:space="0" w:color="auto"/>
                    <w:bottom w:val="none" w:sz="0" w:space="0" w:color="auto"/>
                    <w:right w:val="none" w:sz="0" w:space="0" w:color="auto"/>
                  </w:divBdr>
                  <w:divsChild>
                    <w:div w:id="24445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2748363">
      <w:bodyDiv w:val="1"/>
      <w:marLeft w:val="0"/>
      <w:marRight w:val="0"/>
      <w:marTop w:val="0"/>
      <w:marBottom w:val="0"/>
      <w:divBdr>
        <w:top w:val="none" w:sz="0" w:space="0" w:color="auto"/>
        <w:left w:val="none" w:sz="0" w:space="0" w:color="auto"/>
        <w:bottom w:val="none" w:sz="0" w:space="0" w:color="auto"/>
        <w:right w:val="none" w:sz="0" w:space="0" w:color="auto"/>
      </w:divBdr>
      <w:divsChild>
        <w:div w:id="84333">
          <w:marLeft w:val="0"/>
          <w:marRight w:val="0"/>
          <w:marTop w:val="0"/>
          <w:marBottom w:val="0"/>
          <w:divBdr>
            <w:top w:val="none" w:sz="0" w:space="0" w:color="auto"/>
            <w:left w:val="none" w:sz="0" w:space="0" w:color="auto"/>
            <w:bottom w:val="none" w:sz="0" w:space="0" w:color="auto"/>
            <w:right w:val="none" w:sz="0" w:space="0" w:color="auto"/>
          </w:divBdr>
          <w:divsChild>
            <w:div w:id="474034917">
              <w:marLeft w:val="0"/>
              <w:marRight w:val="0"/>
              <w:marTop w:val="0"/>
              <w:marBottom w:val="0"/>
              <w:divBdr>
                <w:top w:val="none" w:sz="0" w:space="0" w:color="auto"/>
                <w:left w:val="none" w:sz="0" w:space="0" w:color="auto"/>
                <w:bottom w:val="none" w:sz="0" w:space="0" w:color="auto"/>
                <w:right w:val="none" w:sz="0" w:space="0" w:color="auto"/>
              </w:divBdr>
              <w:divsChild>
                <w:div w:id="1590308417">
                  <w:marLeft w:val="0"/>
                  <w:marRight w:val="0"/>
                  <w:marTop w:val="0"/>
                  <w:marBottom w:val="0"/>
                  <w:divBdr>
                    <w:top w:val="none" w:sz="0" w:space="0" w:color="auto"/>
                    <w:left w:val="none" w:sz="0" w:space="0" w:color="auto"/>
                    <w:bottom w:val="none" w:sz="0" w:space="0" w:color="auto"/>
                    <w:right w:val="none" w:sz="0" w:space="0" w:color="auto"/>
                  </w:divBdr>
                  <w:divsChild>
                    <w:div w:id="105882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28C133-F6CF-B44C-AA94-9725E5E93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1018</Words>
  <Characters>5804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6809</CharactersWithSpaces>
  <SharedDoc>false</SharedDoc>
  <HLinks>
    <vt:vector size="18" baseType="variant">
      <vt:variant>
        <vt:i4>3014718</vt:i4>
      </vt:variant>
      <vt:variant>
        <vt:i4>6</vt:i4>
      </vt:variant>
      <vt:variant>
        <vt:i4>0</vt:i4>
      </vt:variant>
      <vt:variant>
        <vt:i4>5</vt:i4>
      </vt:variant>
      <vt:variant>
        <vt:lpwstr>http://www.familylawsection.org.au/</vt:lpwstr>
      </vt:variant>
      <vt:variant>
        <vt:lpwstr/>
      </vt:variant>
      <vt:variant>
        <vt:i4>6684728</vt:i4>
      </vt:variant>
      <vt:variant>
        <vt:i4>3</vt:i4>
      </vt:variant>
      <vt:variant>
        <vt:i4>0</vt:i4>
      </vt:variant>
      <vt:variant>
        <vt:i4>5</vt:i4>
      </vt:variant>
      <vt:variant>
        <vt:lpwstr>http://www.familylawcourts.gov.au/</vt:lpwstr>
      </vt:variant>
      <vt:variant>
        <vt:lpwstr/>
      </vt:variant>
      <vt:variant>
        <vt:i4>7405606</vt:i4>
      </vt:variant>
      <vt:variant>
        <vt:i4>0</vt:i4>
      </vt:variant>
      <vt:variant>
        <vt:i4>0</vt:i4>
      </vt:variant>
      <vt:variant>
        <vt:i4>5</vt:i4>
      </vt:variant>
      <vt:variant>
        <vt:lpwstr>http://www.familycourt.gov.au/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Centre Support 1</dc:creator>
  <cp:keywords/>
  <cp:lastModifiedBy>Kirsty  Hails</cp:lastModifiedBy>
  <cp:revision>2</cp:revision>
  <dcterms:created xsi:type="dcterms:W3CDTF">2019-08-11T09:54:00Z</dcterms:created>
  <dcterms:modified xsi:type="dcterms:W3CDTF">2019-08-11T09:54:00Z</dcterms:modified>
</cp:coreProperties>
</file>