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579AE" w14:textId="77777777" w:rsidR="00CB26D4" w:rsidRPr="00CB26D4" w:rsidRDefault="008011B5" w:rsidP="00CB26D4">
      <w:pPr>
        <w:keepNext/>
        <w:pBdr>
          <w:bottom w:val="single" w:sz="4" w:space="0" w:color="auto"/>
        </w:pBdr>
        <w:spacing w:before="240" w:after="60" w:line="240" w:lineRule="auto"/>
        <w:outlineLvl w:val="1"/>
        <w:rPr>
          <w:rFonts w:eastAsia="Times New Roman" w:cs="Calibri"/>
          <w:b/>
          <w:bCs/>
          <w:iCs/>
          <w:sz w:val="36"/>
          <w:szCs w:val="36"/>
        </w:rPr>
      </w:pPr>
      <w:bookmarkStart w:id="0" w:name="_Toc305063419"/>
      <w:r>
        <w:rPr>
          <w:rFonts w:eastAsia="Times New Roman" w:cs="Calibri"/>
          <w:b/>
          <w:bCs/>
          <w:iCs/>
          <w:sz w:val="36"/>
          <w:szCs w:val="36"/>
        </w:rPr>
        <w:t>Work Health and Safety</w:t>
      </w:r>
      <w:r w:rsidR="00CB26D4" w:rsidRPr="00CB26D4">
        <w:rPr>
          <w:rFonts w:eastAsia="Times New Roman" w:cs="Calibri"/>
          <w:b/>
          <w:bCs/>
          <w:iCs/>
          <w:sz w:val="36"/>
          <w:szCs w:val="36"/>
        </w:rPr>
        <w:t xml:space="preserve"> Policy</w:t>
      </w:r>
    </w:p>
    <w:p w14:paraId="3769C43B" w14:textId="77777777" w:rsidR="00CB26D4" w:rsidRPr="00CB26D4" w:rsidRDefault="00CB26D4" w:rsidP="00CB26D4">
      <w:pPr>
        <w:rPr>
          <w:rFonts w:cs="Arial"/>
          <w:sz w:val="20"/>
          <w:szCs w:val="20"/>
        </w:rPr>
      </w:pPr>
    </w:p>
    <w:p w14:paraId="6F99D1DD" w14:textId="77777777" w:rsidR="00CB26D4" w:rsidRPr="00CB26D4" w:rsidRDefault="00CB26D4" w:rsidP="00CB26D4">
      <w:pPr>
        <w:rPr>
          <w:rFonts w:cs="Arial"/>
          <w:b/>
          <w:sz w:val="36"/>
          <w:szCs w:val="36"/>
        </w:rPr>
      </w:pPr>
      <w:r w:rsidRPr="00CB26D4">
        <w:rPr>
          <w:rFonts w:cs="Arial"/>
          <w:b/>
          <w:sz w:val="36"/>
          <w:szCs w:val="36"/>
        </w:rPr>
        <w:t>NQS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5"/>
        <w:gridCol w:w="851"/>
        <w:gridCol w:w="7716"/>
      </w:tblGrid>
      <w:tr w:rsidR="00CB26D4" w:rsidRPr="00CB26D4" w14:paraId="3D870C1D" w14:textId="77777777" w:rsidTr="00DD0927">
        <w:tc>
          <w:tcPr>
            <w:tcW w:w="675" w:type="dxa"/>
          </w:tcPr>
          <w:p w14:paraId="7B150198" w14:textId="77777777" w:rsidR="00CB26D4" w:rsidRPr="00CB26D4" w:rsidRDefault="00CB26D4" w:rsidP="00CB26D4">
            <w:pPr>
              <w:rPr>
                <w:rFonts w:cs="Calibri"/>
                <w:sz w:val="18"/>
              </w:rPr>
            </w:pPr>
            <w:r w:rsidRPr="00CB26D4">
              <w:rPr>
                <w:rFonts w:cs="Calibri"/>
                <w:sz w:val="18"/>
              </w:rPr>
              <w:t>QA2</w:t>
            </w:r>
          </w:p>
        </w:tc>
        <w:tc>
          <w:tcPr>
            <w:tcW w:w="851" w:type="dxa"/>
          </w:tcPr>
          <w:p w14:paraId="6FEB1D3A" w14:textId="5A0A2BDA" w:rsidR="00CB26D4" w:rsidRPr="00CB26D4" w:rsidRDefault="00CB26D4" w:rsidP="00CB26D4">
            <w:pPr>
              <w:spacing w:after="0" w:line="240" w:lineRule="auto"/>
              <w:rPr>
                <w:rFonts w:cs="Calibri"/>
                <w:sz w:val="18"/>
              </w:rPr>
            </w:pPr>
            <w:r w:rsidRPr="00CB26D4">
              <w:rPr>
                <w:rFonts w:cs="Calibri"/>
                <w:sz w:val="18"/>
              </w:rPr>
              <w:t>2.</w:t>
            </w:r>
            <w:r w:rsidR="00405468">
              <w:rPr>
                <w:rFonts w:cs="Calibri"/>
                <w:sz w:val="18"/>
              </w:rPr>
              <w:t>2.1</w:t>
            </w:r>
          </w:p>
        </w:tc>
        <w:tc>
          <w:tcPr>
            <w:tcW w:w="7716" w:type="dxa"/>
          </w:tcPr>
          <w:p w14:paraId="29CD2166" w14:textId="0BCB882A" w:rsidR="00CB26D4" w:rsidRPr="00405468" w:rsidRDefault="00405468" w:rsidP="00405468">
            <w:pPr>
              <w:pStyle w:val="NormalWeb"/>
            </w:pPr>
            <w:r>
              <w:rPr>
                <w:rFonts w:ascii="Calibri" w:hAnsi="Calibri"/>
                <w:color w:val="211E1E"/>
                <w:sz w:val="20"/>
                <w:szCs w:val="20"/>
              </w:rPr>
              <w:t xml:space="preserve">At all times, reasonable precautions and adequate supervision ensure children are protected from harm and hazard. </w:t>
            </w:r>
          </w:p>
        </w:tc>
      </w:tr>
    </w:tbl>
    <w:p w14:paraId="00E88802" w14:textId="77777777" w:rsidR="008011B5" w:rsidRDefault="008011B5" w:rsidP="003A42B5">
      <w:pPr>
        <w:rPr>
          <w:b/>
          <w:sz w:val="36"/>
          <w:szCs w:val="36"/>
        </w:rPr>
      </w:pPr>
    </w:p>
    <w:p w14:paraId="73B67589" w14:textId="77777777" w:rsidR="003A42B5" w:rsidRPr="009078BA" w:rsidRDefault="003A42B5" w:rsidP="003A42B5">
      <w:pPr>
        <w:rPr>
          <w:b/>
          <w:sz w:val="36"/>
          <w:szCs w:val="36"/>
        </w:rPr>
      </w:pPr>
      <w:r>
        <w:rPr>
          <w:b/>
          <w:sz w:val="36"/>
          <w:szCs w:val="36"/>
        </w:rPr>
        <w:t xml:space="preserve">National </w:t>
      </w:r>
      <w:r w:rsidRPr="009078BA">
        <w:rPr>
          <w:b/>
          <w:sz w:val="36"/>
          <w:szCs w:val="36"/>
        </w:rPr>
        <w:t>Regulations</w:t>
      </w:r>
    </w:p>
    <w:tbl>
      <w:tblPr>
        <w:tblpPr w:leftFromText="180" w:rightFromText="180" w:vertAnchor="text" w:horzAnchor="margin" w:tblpY="28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5"/>
        <w:gridCol w:w="851"/>
        <w:gridCol w:w="7716"/>
      </w:tblGrid>
      <w:tr w:rsidR="003A42B5" w:rsidRPr="009078BA" w14:paraId="6EDDBFFE" w14:textId="77777777" w:rsidTr="00513291">
        <w:tc>
          <w:tcPr>
            <w:tcW w:w="675" w:type="dxa"/>
          </w:tcPr>
          <w:p w14:paraId="39C80D8B" w14:textId="77777777" w:rsidR="003A42B5" w:rsidRPr="009078BA" w:rsidRDefault="003A42B5" w:rsidP="00513291">
            <w:pPr>
              <w:rPr>
                <w:rFonts w:cs="Calibri"/>
                <w:sz w:val="18"/>
              </w:rPr>
            </w:pPr>
            <w:r w:rsidRPr="009078BA">
              <w:rPr>
                <w:rFonts w:cs="Calibri"/>
                <w:sz w:val="18"/>
              </w:rPr>
              <w:t>Regs</w:t>
            </w:r>
          </w:p>
        </w:tc>
        <w:tc>
          <w:tcPr>
            <w:tcW w:w="851" w:type="dxa"/>
          </w:tcPr>
          <w:p w14:paraId="4ABC6DC7" w14:textId="77777777" w:rsidR="003A42B5" w:rsidRPr="009078BA" w:rsidRDefault="003A42B5" w:rsidP="00513291">
            <w:pPr>
              <w:spacing w:after="0" w:line="240" w:lineRule="auto"/>
              <w:rPr>
                <w:rFonts w:cs="Calibri"/>
                <w:sz w:val="18"/>
              </w:rPr>
            </w:pPr>
            <w:r>
              <w:rPr>
                <w:rFonts w:cs="Calibri"/>
                <w:sz w:val="18"/>
              </w:rPr>
              <w:t>168</w:t>
            </w:r>
          </w:p>
        </w:tc>
        <w:tc>
          <w:tcPr>
            <w:tcW w:w="7716" w:type="dxa"/>
          </w:tcPr>
          <w:p w14:paraId="39CC54CB" w14:textId="77777777" w:rsidR="003A42B5" w:rsidRPr="00CD0567" w:rsidRDefault="003A42B5" w:rsidP="00513291">
            <w:pPr>
              <w:autoSpaceDE w:val="0"/>
              <w:autoSpaceDN w:val="0"/>
              <w:adjustRightInd w:val="0"/>
              <w:spacing w:before="40" w:after="40" w:line="221" w:lineRule="atLeast"/>
              <w:rPr>
                <w:rFonts w:cs="Calibri"/>
                <w:color w:val="000000"/>
                <w:sz w:val="18"/>
                <w:szCs w:val="18"/>
              </w:rPr>
            </w:pPr>
            <w:r w:rsidRPr="00CD0567">
              <w:rPr>
                <w:sz w:val="18"/>
                <w:szCs w:val="18"/>
              </w:rPr>
              <w:t>Policies and procedures are required in relation to health and safety</w:t>
            </w:r>
          </w:p>
        </w:tc>
      </w:tr>
    </w:tbl>
    <w:p w14:paraId="4C1B61B8" w14:textId="77777777" w:rsidR="003A42B5" w:rsidRDefault="003A42B5" w:rsidP="003A42B5">
      <w:pPr>
        <w:rPr>
          <w:b/>
          <w:sz w:val="36"/>
          <w:szCs w:val="36"/>
        </w:rPr>
      </w:pPr>
    </w:p>
    <w:p w14:paraId="51809FCB" w14:textId="77777777" w:rsidR="00CB26D4" w:rsidRPr="00CB26D4" w:rsidRDefault="00CB26D4" w:rsidP="00CB26D4">
      <w:pPr>
        <w:rPr>
          <w:b/>
          <w:sz w:val="36"/>
          <w:szCs w:val="36"/>
        </w:rPr>
      </w:pPr>
      <w:r w:rsidRPr="00CB26D4">
        <w:rPr>
          <w:b/>
          <w:sz w:val="36"/>
          <w:szCs w:val="36"/>
        </w:rPr>
        <w:t>Aim</w:t>
      </w:r>
    </w:p>
    <w:p w14:paraId="4E7F0151" w14:textId="77777777" w:rsidR="008C0A77" w:rsidRPr="00CB26D4" w:rsidRDefault="008C0A77" w:rsidP="008C0A77">
      <w:pPr>
        <w:spacing w:before="240" w:after="60" w:line="240" w:lineRule="auto"/>
        <w:outlineLvl w:val="7"/>
        <w:rPr>
          <w:rFonts w:eastAsia="Times New Roman"/>
          <w:b/>
          <w:iCs/>
          <w:sz w:val="32"/>
          <w:szCs w:val="24"/>
          <w:lang w:val="en-US"/>
        </w:rPr>
      </w:pPr>
      <w:r>
        <w:rPr>
          <w:rFonts w:cs="Calibri"/>
        </w:rPr>
        <w:t xml:space="preserve">We </w:t>
      </w:r>
      <w:r w:rsidR="00083401">
        <w:rPr>
          <w:rFonts w:cs="Calibri"/>
        </w:rPr>
        <w:t>aim to</w:t>
      </w:r>
      <w:r w:rsidRPr="00B32A78">
        <w:rPr>
          <w:rFonts w:cs="Calibri"/>
        </w:rPr>
        <w:t xml:space="preserve"> </w:t>
      </w:r>
      <w:r>
        <w:rPr>
          <w:rFonts w:cs="Calibri"/>
        </w:rPr>
        <w:t xml:space="preserve">do everything possible to protect the health, safety and welfare of all </w:t>
      </w:r>
      <w:r w:rsidR="00083401">
        <w:rPr>
          <w:rFonts w:cs="Calibri"/>
        </w:rPr>
        <w:t xml:space="preserve">educators and </w:t>
      </w:r>
      <w:r>
        <w:rPr>
          <w:rFonts w:cs="Calibri"/>
        </w:rPr>
        <w:t xml:space="preserve">other people who may be affected by our operation including our children and their families. </w:t>
      </w:r>
    </w:p>
    <w:p w14:paraId="796260B5" w14:textId="77777777" w:rsidR="00CB26D4" w:rsidRPr="006D240E" w:rsidRDefault="00CB26D4" w:rsidP="006D240E">
      <w:pPr>
        <w:spacing w:before="240" w:after="60" w:line="240" w:lineRule="auto"/>
        <w:outlineLvl w:val="7"/>
        <w:rPr>
          <w:rFonts w:eastAsia="Times New Roman"/>
          <w:b/>
          <w:iCs/>
          <w:sz w:val="36"/>
          <w:szCs w:val="36"/>
          <w:lang w:val="en-US"/>
        </w:rPr>
      </w:pPr>
      <w:r>
        <w:rPr>
          <w:rFonts w:eastAsia="Times New Roman"/>
          <w:b/>
          <w:iCs/>
          <w:sz w:val="36"/>
          <w:szCs w:val="36"/>
          <w:lang w:val="en-US"/>
        </w:rPr>
        <w:t>Implementation</w:t>
      </w:r>
      <w:r w:rsidR="008673AA">
        <w:rPr>
          <w:rFonts w:eastAsia="Times New Roman"/>
          <w:b/>
          <w:iCs/>
          <w:sz w:val="36"/>
          <w:szCs w:val="36"/>
          <w:lang w:val="en-US"/>
        </w:rPr>
        <w:t xml:space="preserve"> </w:t>
      </w:r>
    </w:p>
    <w:p w14:paraId="4E24E941" w14:textId="77777777" w:rsidR="00A05166" w:rsidRDefault="00A05166" w:rsidP="00CA7DBF">
      <w:pPr>
        <w:pStyle w:val="ListParagraph"/>
        <w:ind w:left="0"/>
        <w:rPr>
          <w:b/>
        </w:rPr>
      </w:pPr>
      <w:r>
        <w:rPr>
          <w:b/>
        </w:rPr>
        <w:t>Duty of Care</w:t>
      </w:r>
    </w:p>
    <w:p w14:paraId="791532DC" w14:textId="77777777" w:rsidR="005A6DDE" w:rsidRDefault="005A6DDE" w:rsidP="00CA7DBF">
      <w:pPr>
        <w:pStyle w:val="ListParagraph"/>
        <w:ind w:left="0"/>
      </w:pPr>
    </w:p>
    <w:p w14:paraId="3D4D105E" w14:textId="77777777" w:rsidR="00A05166" w:rsidRPr="00A05166" w:rsidRDefault="00A05166" w:rsidP="00CA7DBF">
      <w:pPr>
        <w:pStyle w:val="ListParagraph"/>
        <w:ind w:left="0"/>
      </w:pPr>
      <w:r>
        <w:t xml:space="preserve">The Approved Provider </w:t>
      </w:r>
      <w:r w:rsidR="009A1EA4">
        <w:t xml:space="preserve">and Nominated Supervisor </w:t>
      </w:r>
      <w:r>
        <w:t>will ensure he or she takes all reasonable steps</w:t>
      </w:r>
      <w:r w:rsidR="009A1EA4">
        <w:t xml:space="preserve"> </w:t>
      </w:r>
      <w:r>
        <w:t>to ensure the health and safety of all educators, staff</w:t>
      </w:r>
      <w:r w:rsidR="00083401">
        <w:t xml:space="preserve">, </w:t>
      </w:r>
      <w:r>
        <w:t>volunteers, children</w:t>
      </w:r>
      <w:r w:rsidR="00083401">
        <w:t xml:space="preserve">, </w:t>
      </w:r>
      <w:r>
        <w:t>their families and any other people impacted by the service operations.</w:t>
      </w:r>
      <w:r w:rsidR="009A1EA4">
        <w:t xml:space="preserve"> This includes identifying and eliminating or reducing all reasonably foreseeable hazards and providing appropriate training and instruction. </w:t>
      </w:r>
      <w:r>
        <w:t>Our educators, staff and volunteers will also ensure they take reasonable care for their own health and safety and that their conduct does not adversely affect the health and safety of other people.</w:t>
      </w:r>
    </w:p>
    <w:p w14:paraId="5079B619" w14:textId="77777777" w:rsidR="00A05166" w:rsidRDefault="00A05166" w:rsidP="00CA7DBF">
      <w:pPr>
        <w:pStyle w:val="ListParagraph"/>
        <w:ind w:left="0"/>
        <w:rPr>
          <w:b/>
        </w:rPr>
      </w:pPr>
    </w:p>
    <w:p w14:paraId="684BAFA7" w14:textId="77777777" w:rsidR="002654A0" w:rsidRDefault="002654A0" w:rsidP="00083401">
      <w:pPr>
        <w:pStyle w:val="ListParagraph"/>
        <w:spacing w:after="0"/>
        <w:ind w:left="0"/>
        <w:rPr>
          <w:b/>
        </w:rPr>
      </w:pPr>
      <w:r>
        <w:rPr>
          <w:b/>
        </w:rPr>
        <w:t>Consultation, Cooperation and Coordination</w:t>
      </w:r>
    </w:p>
    <w:p w14:paraId="3A9E79F4" w14:textId="77777777" w:rsidR="005A6DDE" w:rsidRDefault="005A6DDE" w:rsidP="00083401">
      <w:pPr>
        <w:autoSpaceDE w:val="0"/>
        <w:autoSpaceDN w:val="0"/>
        <w:adjustRightInd w:val="0"/>
        <w:spacing w:after="0"/>
        <w:rPr>
          <w:rFonts w:cs="Calibri"/>
          <w:lang w:eastAsia="en-AU"/>
        </w:rPr>
      </w:pPr>
    </w:p>
    <w:p w14:paraId="6CB948C6" w14:textId="77777777" w:rsidR="002654A0" w:rsidRPr="0073521F" w:rsidRDefault="00BD7988" w:rsidP="00083401">
      <w:pPr>
        <w:autoSpaceDE w:val="0"/>
        <w:autoSpaceDN w:val="0"/>
        <w:adjustRightInd w:val="0"/>
        <w:spacing w:after="0"/>
        <w:rPr>
          <w:rFonts w:cs="Calibri"/>
          <w:lang w:eastAsia="en-AU"/>
        </w:rPr>
      </w:pPr>
      <w:r>
        <w:rPr>
          <w:rFonts w:cs="Calibri"/>
          <w:lang w:eastAsia="en-AU"/>
        </w:rPr>
        <w:t xml:space="preserve">Our service will share </w:t>
      </w:r>
      <w:r w:rsidRPr="002654A0">
        <w:rPr>
          <w:rFonts w:cs="Calibri"/>
          <w:lang w:eastAsia="en-AU"/>
        </w:rPr>
        <w:t>information about health and safety</w:t>
      </w:r>
      <w:r>
        <w:rPr>
          <w:rFonts w:cs="Calibri"/>
          <w:lang w:eastAsia="en-AU"/>
        </w:rPr>
        <w:t xml:space="preserve"> matters with educators, staff, and volunteers and encourage them </w:t>
      </w:r>
      <w:r w:rsidR="002654A0" w:rsidRPr="002654A0">
        <w:rPr>
          <w:rFonts w:cs="Calibri"/>
          <w:lang w:eastAsia="en-AU"/>
        </w:rPr>
        <w:t>to express their views or</w:t>
      </w:r>
      <w:r>
        <w:rPr>
          <w:rFonts w:cs="Calibri"/>
          <w:lang w:eastAsia="en-AU"/>
        </w:rPr>
        <w:t xml:space="preserve"> </w:t>
      </w:r>
      <w:r w:rsidR="002654A0" w:rsidRPr="002654A0">
        <w:rPr>
          <w:rFonts w:cs="Calibri"/>
          <w:lang w:eastAsia="en-AU"/>
        </w:rPr>
        <w:t>raise issues</w:t>
      </w:r>
      <w:r w:rsidR="002654A0" w:rsidRPr="0073521F">
        <w:rPr>
          <w:rFonts w:cs="Calibri"/>
          <w:lang w:eastAsia="en-AU"/>
        </w:rPr>
        <w:t xml:space="preserve">. </w:t>
      </w:r>
      <w:r w:rsidRPr="0073521F">
        <w:rPr>
          <w:rFonts w:cs="Calibri"/>
          <w:lang w:eastAsia="en-AU"/>
        </w:rPr>
        <w:t xml:space="preserve">We will involve our Health and Safety Representative in the </w:t>
      </w:r>
      <w:r w:rsidR="002654A0" w:rsidRPr="0073521F">
        <w:rPr>
          <w:rFonts w:cs="Calibri"/>
          <w:lang w:eastAsia="en-AU"/>
        </w:rPr>
        <w:t>consultation</w:t>
      </w:r>
      <w:r w:rsidRPr="0073521F">
        <w:rPr>
          <w:rFonts w:cs="Calibri"/>
          <w:lang w:eastAsia="en-AU"/>
        </w:rPr>
        <w:t>s</w:t>
      </w:r>
      <w:r w:rsidR="002654A0" w:rsidRPr="0073521F">
        <w:rPr>
          <w:rFonts w:cs="Calibri"/>
          <w:lang w:eastAsia="en-AU"/>
        </w:rPr>
        <w:t>.</w:t>
      </w:r>
      <w:r w:rsidRPr="0073521F">
        <w:rPr>
          <w:rFonts w:cs="Calibri"/>
          <w:lang w:eastAsia="en-AU"/>
        </w:rPr>
        <w:t xml:space="preserve"> </w:t>
      </w:r>
    </w:p>
    <w:p w14:paraId="1B29CA8B" w14:textId="77777777" w:rsidR="00BD7988" w:rsidRDefault="00BD7988" w:rsidP="002654A0">
      <w:pPr>
        <w:autoSpaceDE w:val="0"/>
        <w:autoSpaceDN w:val="0"/>
        <w:adjustRightInd w:val="0"/>
        <w:spacing w:after="0"/>
        <w:rPr>
          <w:rFonts w:cs="Calibri"/>
          <w:lang w:eastAsia="en-AU"/>
        </w:rPr>
      </w:pPr>
    </w:p>
    <w:p w14:paraId="2D4BFEA7" w14:textId="77777777" w:rsidR="002654A0" w:rsidRPr="002654A0" w:rsidRDefault="00BD7988" w:rsidP="002654A0">
      <w:pPr>
        <w:autoSpaceDE w:val="0"/>
        <w:autoSpaceDN w:val="0"/>
        <w:adjustRightInd w:val="0"/>
        <w:spacing w:after="0"/>
        <w:rPr>
          <w:rFonts w:cs="Calibri"/>
          <w:lang w:eastAsia="en-AU"/>
        </w:rPr>
      </w:pPr>
      <w:r>
        <w:rPr>
          <w:rFonts w:cs="Calibri"/>
          <w:lang w:eastAsia="en-AU"/>
        </w:rPr>
        <w:t xml:space="preserve">Our service will </w:t>
      </w:r>
      <w:r w:rsidR="002654A0" w:rsidRPr="002654A0">
        <w:rPr>
          <w:rFonts w:cs="Calibri"/>
          <w:lang w:eastAsia="en-AU"/>
        </w:rPr>
        <w:t xml:space="preserve">consult with </w:t>
      </w:r>
      <w:r>
        <w:rPr>
          <w:rFonts w:cs="Calibri"/>
          <w:lang w:eastAsia="en-AU"/>
        </w:rPr>
        <w:t xml:space="preserve">educators, staff, and volunteers </w:t>
      </w:r>
      <w:r w:rsidR="002654A0" w:rsidRPr="002654A0">
        <w:rPr>
          <w:rFonts w:cs="Calibri"/>
          <w:lang w:eastAsia="en-AU"/>
        </w:rPr>
        <w:t>when:</w:t>
      </w:r>
    </w:p>
    <w:p w14:paraId="5775236F" w14:textId="77777777" w:rsidR="00695CC0" w:rsidRDefault="002654A0" w:rsidP="00BD7988">
      <w:pPr>
        <w:numPr>
          <w:ilvl w:val="0"/>
          <w:numId w:val="9"/>
        </w:numPr>
        <w:autoSpaceDE w:val="0"/>
        <w:autoSpaceDN w:val="0"/>
        <w:adjustRightInd w:val="0"/>
        <w:spacing w:after="0"/>
        <w:rPr>
          <w:rFonts w:cs="Calibri"/>
          <w:lang w:eastAsia="en-AU"/>
        </w:rPr>
      </w:pPr>
      <w:r w:rsidRPr="00695CC0">
        <w:rPr>
          <w:rFonts w:cs="Calibri"/>
          <w:lang w:eastAsia="en-AU"/>
        </w:rPr>
        <w:t>identifying hazards and assessing risks arising from work</w:t>
      </w:r>
      <w:r w:rsidR="00695CC0" w:rsidRPr="00695CC0">
        <w:rPr>
          <w:rFonts w:cs="Calibri"/>
          <w:lang w:eastAsia="en-AU"/>
        </w:rPr>
        <w:t xml:space="preserve"> </w:t>
      </w:r>
    </w:p>
    <w:p w14:paraId="43DD4033" w14:textId="77777777" w:rsidR="002654A0" w:rsidRPr="00695CC0" w:rsidRDefault="002654A0" w:rsidP="00BD7988">
      <w:pPr>
        <w:numPr>
          <w:ilvl w:val="0"/>
          <w:numId w:val="9"/>
        </w:numPr>
        <w:autoSpaceDE w:val="0"/>
        <w:autoSpaceDN w:val="0"/>
        <w:adjustRightInd w:val="0"/>
        <w:spacing w:after="0"/>
        <w:rPr>
          <w:rFonts w:cs="Calibri"/>
          <w:lang w:eastAsia="en-AU"/>
        </w:rPr>
      </w:pPr>
      <w:r w:rsidRPr="00695CC0">
        <w:rPr>
          <w:rFonts w:cs="Calibri"/>
          <w:lang w:eastAsia="en-AU"/>
        </w:rPr>
        <w:t>proposing changes that may affect the health and safety of workers</w:t>
      </w:r>
    </w:p>
    <w:p w14:paraId="19F4CD6E" w14:textId="77777777" w:rsidR="002654A0" w:rsidRPr="002654A0" w:rsidRDefault="002654A0" w:rsidP="00BD7988">
      <w:pPr>
        <w:numPr>
          <w:ilvl w:val="0"/>
          <w:numId w:val="9"/>
        </w:numPr>
        <w:autoSpaceDE w:val="0"/>
        <w:autoSpaceDN w:val="0"/>
        <w:adjustRightInd w:val="0"/>
        <w:spacing w:after="0"/>
        <w:rPr>
          <w:rFonts w:cs="Calibri"/>
          <w:lang w:eastAsia="en-AU"/>
        </w:rPr>
      </w:pPr>
      <w:r w:rsidRPr="002654A0">
        <w:rPr>
          <w:rFonts w:cs="Calibri"/>
          <w:lang w:eastAsia="en-AU"/>
        </w:rPr>
        <w:t xml:space="preserve">carrying out activities prescribed by the </w:t>
      </w:r>
      <w:r w:rsidR="00C50F7A">
        <w:rPr>
          <w:rFonts w:cs="Calibri"/>
          <w:lang w:eastAsia="en-AU"/>
        </w:rPr>
        <w:t xml:space="preserve">Work Health and Safety </w:t>
      </w:r>
      <w:r w:rsidRPr="002654A0">
        <w:rPr>
          <w:rFonts w:cs="Calibri"/>
          <w:lang w:eastAsia="en-AU"/>
        </w:rPr>
        <w:t>Regulation.</w:t>
      </w:r>
    </w:p>
    <w:p w14:paraId="5F79B3D3" w14:textId="77777777" w:rsidR="00BD7988" w:rsidRDefault="00BD7988" w:rsidP="002654A0">
      <w:pPr>
        <w:autoSpaceDE w:val="0"/>
        <w:autoSpaceDN w:val="0"/>
        <w:adjustRightInd w:val="0"/>
        <w:spacing w:after="0"/>
        <w:rPr>
          <w:rFonts w:cs="Calibri"/>
          <w:lang w:eastAsia="en-AU"/>
        </w:rPr>
      </w:pPr>
    </w:p>
    <w:p w14:paraId="5AF48EB3" w14:textId="77777777" w:rsidR="002654A0" w:rsidRPr="002654A0" w:rsidRDefault="00BD7988" w:rsidP="002654A0">
      <w:pPr>
        <w:autoSpaceDE w:val="0"/>
        <w:autoSpaceDN w:val="0"/>
        <w:adjustRightInd w:val="0"/>
        <w:spacing w:after="0"/>
        <w:rPr>
          <w:rFonts w:cs="Calibri"/>
          <w:lang w:eastAsia="en-AU"/>
        </w:rPr>
      </w:pPr>
      <w:r>
        <w:rPr>
          <w:rFonts w:cs="Calibri"/>
          <w:lang w:eastAsia="en-AU"/>
        </w:rPr>
        <w:t xml:space="preserve">Our service will also </w:t>
      </w:r>
      <w:r w:rsidR="002654A0" w:rsidRPr="002654A0">
        <w:rPr>
          <w:rFonts w:cs="Calibri"/>
          <w:lang w:eastAsia="en-AU"/>
        </w:rPr>
        <w:t xml:space="preserve">consult with </w:t>
      </w:r>
      <w:r>
        <w:rPr>
          <w:rFonts w:cs="Calibri"/>
          <w:lang w:eastAsia="en-AU"/>
        </w:rPr>
        <w:t xml:space="preserve">educators, staff, and volunteers </w:t>
      </w:r>
      <w:r w:rsidR="002654A0" w:rsidRPr="002654A0">
        <w:rPr>
          <w:rFonts w:cs="Calibri"/>
          <w:lang w:eastAsia="en-AU"/>
        </w:rPr>
        <w:t>when making decisions about:</w:t>
      </w:r>
    </w:p>
    <w:p w14:paraId="73135C30" w14:textId="77777777" w:rsidR="002654A0" w:rsidRPr="002654A0" w:rsidRDefault="002654A0" w:rsidP="00BD7988">
      <w:pPr>
        <w:numPr>
          <w:ilvl w:val="0"/>
          <w:numId w:val="9"/>
        </w:numPr>
        <w:autoSpaceDE w:val="0"/>
        <w:autoSpaceDN w:val="0"/>
        <w:adjustRightInd w:val="0"/>
        <w:spacing w:after="0"/>
        <w:rPr>
          <w:rFonts w:cs="Calibri"/>
          <w:lang w:eastAsia="en-AU"/>
        </w:rPr>
      </w:pPr>
      <w:r w:rsidRPr="002654A0">
        <w:rPr>
          <w:rFonts w:cs="Calibri"/>
          <w:lang w:eastAsia="en-AU"/>
        </w:rPr>
        <w:t>ways to eliminate or minimise risks</w:t>
      </w:r>
    </w:p>
    <w:p w14:paraId="48C4A49C" w14:textId="77777777" w:rsidR="002654A0" w:rsidRPr="002654A0" w:rsidRDefault="002654A0" w:rsidP="00BD7988">
      <w:pPr>
        <w:numPr>
          <w:ilvl w:val="0"/>
          <w:numId w:val="9"/>
        </w:numPr>
        <w:autoSpaceDE w:val="0"/>
        <w:autoSpaceDN w:val="0"/>
        <w:adjustRightInd w:val="0"/>
        <w:spacing w:after="0"/>
        <w:rPr>
          <w:rFonts w:cs="Calibri"/>
          <w:lang w:eastAsia="en-AU"/>
        </w:rPr>
      </w:pPr>
      <w:r w:rsidRPr="002654A0">
        <w:rPr>
          <w:rFonts w:cs="Calibri"/>
          <w:lang w:eastAsia="en-AU"/>
        </w:rPr>
        <w:t xml:space="preserve">the adequacy of </w:t>
      </w:r>
      <w:r w:rsidR="0053754A">
        <w:rPr>
          <w:rFonts w:cs="Calibri"/>
          <w:lang w:eastAsia="en-AU"/>
        </w:rPr>
        <w:t xml:space="preserve">their </w:t>
      </w:r>
      <w:r w:rsidRPr="002654A0">
        <w:rPr>
          <w:rFonts w:cs="Calibri"/>
          <w:lang w:eastAsia="en-AU"/>
        </w:rPr>
        <w:t xml:space="preserve">facilities </w:t>
      </w:r>
    </w:p>
    <w:p w14:paraId="3AEBC239" w14:textId="77777777" w:rsidR="002654A0" w:rsidRPr="002654A0" w:rsidRDefault="00BD7988" w:rsidP="00BD7988">
      <w:pPr>
        <w:numPr>
          <w:ilvl w:val="0"/>
          <w:numId w:val="9"/>
        </w:numPr>
        <w:autoSpaceDE w:val="0"/>
        <w:autoSpaceDN w:val="0"/>
        <w:adjustRightInd w:val="0"/>
        <w:spacing w:after="0"/>
        <w:rPr>
          <w:rFonts w:cs="Calibri"/>
          <w:lang w:eastAsia="en-AU"/>
        </w:rPr>
      </w:pPr>
      <w:r>
        <w:rPr>
          <w:rFonts w:cs="Calibri"/>
          <w:lang w:eastAsia="en-AU"/>
        </w:rPr>
        <w:t xml:space="preserve">consultation </w:t>
      </w:r>
      <w:r w:rsidR="002654A0" w:rsidRPr="002654A0">
        <w:rPr>
          <w:rFonts w:cs="Calibri"/>
          <w:lang w:eastAsia="en-AU"/>
        </w:rPr>
        <w:t xml:space="preserve">procedures </w:t>
      </w:r>
    </w:p>
    <w:p w14:paraId="0186DE7A" w14:textId="77777777" w:rsidR="002654A0" w:rsidRPr="002654A0" w:rsidRDefault="002654A0" w:rsidP="00BD7988">
      <w:pPr>
        <w:numPr>
          <w:ilvl w:val="0"/>
          <w:numId w:val="9"/>
        </w:numPr>
        <w:autoSpaceDE w:val="0"/>
        <w:autoSpaceDN w:val="0"/>
        <w:adjustRightInd w:val="0"/>
        <w:spacing w:after="0"/>
        <w:rPr>
          <w:rFonts w:cs="Calibri"/>
          <w:lang w:eastAsia="en-AU"/>
        </w:rPr>
      </w:pPr>
      <w:r w:rsidRPr="002654A0">
        <w:rPr>
          <w:rFonts w:cs="Calibri"/>
          <w:lang w:eastAsia="en-AU"/>
        </w:rPr>
        <w:t>resolving health and safety issues</w:t>
      </w:r>
    </w:p>
    <w:p w14:paraId="2E1192A9" w14:textId="77777777" w:rsidR="002654A0" w:rsidRPr="002654A0" w:rsidRDefault="002654A0" w:rsidP="00BD7988">
      <w:pPr>
        <w:numPr>
          <w:ilvl w:val="0"/>
          <w:numId w:val="9"/>
        </w:numPr>
        <w:autoSpaceDE w:val="0"/>
        <w:autoSpaceDN w:val="0"/>
        <w:adjustRightInd w:val="0"/>
        <w:spacing w:after="0"/>
        <w:rPr>
          <w:rFonts w:cs="Calibri"/>
          <w:lang w:eastAsia="en-AU"/>
        </w:rPr>
      </w:pPr>
      <w:r w:rsidRPr="002654A0">
        <w:rPr>
          <w:rFonts w:cs="Calibri"/>
          <w:lang w:eastAsia="en-AU"/>
        </w:rPr>
        <w:t>monitoring the</w:t>
      </w:r>
      <w:r w:rsidR="00BD7988">
        <w:rPr>
          <w:rFonts w:cs="Calibri"/>
          <w:lang w:eastAsia="en-AU"/>
        </w:rPr>
        <w:t>ir</w:t>
      </w:r>
      <w:r w:rsidRPr="002654A0">
        <w:rPr>
          <w:rFonts w:cs="Calibri"/>
          <w:lang w:eastAsia="en-AU"/>
        </w:rPr>
        <w:t xml:space="preserve"> health and safety or </w:t>
      </w:r>
      <w:r w:rsidR="00BD7988">
        <w:rPr>
          <w:rFonts w:cs="Calibri"/>
          <w:lang w:eastAsia="en-AU"/>
        </w:rPr>
        <w:t xml:space="preserve">the safety of </w:t>
      </w:r>
      <w:r w:rsidRPr="002654A0">
        <w:rPr>
          <w:rFonts w:cs="Calibri"/>
          <w:lang w:eastAsia="en-AU"/>
        </w:rPr>
        <w:t>workplace conditions</w:t>
      </w:r>
    </w:p>
    <w:p w14:paraId="73343AE7" w14:textId="77777777" w:rsidR="002654A0" w:rsidRPr="00BD7988" w:rsidRDefault="002654A0" w:rsidP="00BD7988">
      <w:pPr>
        <w:numPr>
          <w:ilvl w:val="0"/>
          <w:numId w:val="10"/>
        </w:numPr>
        <w:autoSpaceDE w:val="0"/>
        <w:autoSpaceDN w:val="0"/>
        <w:adjustRightInd w:val="0"/>
        <w:spacing w:after="0"/>
        <w:rPr>
          <w:rFonts w:cs="Calibri"/>
          <w:lang w:eastAsia="en-AU"/>
        </w:rPr>
      </w:pPr>
      <w:r w:rsidRPr="00BD7988">
        <w:rPr>
          <w:rFonts w:cs="Calibri"/>
          <w:lang w:eastAsia="en-AU"/>
        </w:rPr>
        <w:t>how to provide health and safety information and training.</w:t>
      </w:r>
    </w:p>
    <w:p w14:paraId="35C4AFA2" w14:textId="77777777" w:rsidR="0053754A" w:rsidRDefault="0053754A" w:rsidP="002654A0">
      <w:pPr>
        <w:autoSpaceDE w:val="0"/>
        <w:autoSpaceDN w:val="0"/>
        <w:adjustRightInd w:val="0"/>
        <w:spacing w:after="0"/>
        <w:rPr>
          <w:rFonts w:cs="Calibri"/>
          <w:lang w:eastAsia="en-AU"/>
        </w:rPr>
      </w:pPr>
    </w:p>
    <w:p w14:paraId="5592B7E3" w14:textId="77777777" w:rsidR="00A05166" w:rsidRDefault="00A05166" w:rsidP="002654A0">
      <w:pPr>
        <w:autoSpaceDE w:val="0"/>
        <w:autoSpaceDN w:val="0"/>
        <w:adjustRightInd w:val="0"/>
        <w:spacing w:after="0"/>
        <w:rPr>
          <w:rFonts w:cs="Calibri"/>
          <w:lang w:eastAsia="en-AU"/>
        </w:rPr>
      </w:pPr>
      <w:r>
        <w:rPr>
          <w:rFonts w:cs="Calibri"/>
          <w:lang w:eastAsia="en-AU"/>
        </w:rPr>
        <w:t xml:space="preserve">Consultation </w:t>
      </w:r>
      <w:r w:rsidR="005F790C">
        <w:rPr>
          <w:rFonts w:cs="Calibri"/>
          <w:lang w:eastAsia="en-AU"/>
        </w:rPr>
        <w:t xml:space="preserve">with </w:t>
      </w:r>
      <w:r w:rsidR="00926655">
        <w:rPr>
          <w:rFonts w:cs="Calibri"/>
          <w:lang w:eastAsia="en-AU"/>
        </w:rPr>
        <w:t xml:space="preserve">our </w:t>
      </w:r>
      <w:r w:rsidR="005F790C">
        <w:rPr>
          <w:rFonts w:cs="Calibri"/>
          <w:lang w:eastAsia="en-AU"/>
        </w:rPr>
        <w:t xml:space="preserve">educators, staff, volunteers </w:t>
      </w:r>
      <w:r w:rsidR="006110C6">
        <w:rPr>
          <w:rFonts w:cs="Calibri"/>
          <w:lang w:eastAsia="en-AU"/>
        </w:rPr>
        <w:t xml:space="preserve">and </w:t>
      </w:r>
      <w:r w:rsidR="006110C6" w:rsidRPr="0073521F">
        <w:rPr>
          <w:rFonts w:cs="Calibri"/>
          <w:lang w:eastAsia="en-AU"/>
        </w:rPr>
        <w:t xml:space="preserve">health and safety </w:t>
      </w:r>
      <w:r>
        <w:rPr>
          <w:rFonts w:cs="Calibri"/>
          <w:lang w:eastAsia="en-AU"/>
        </w:rPr>
        <w:t>means:</w:t>
      </w:r>
    </w:p>
    <w:p w14:paraId="78A557BA" w14:textId="77777777" w:rsidR="00A05166" w:rsidRDefault="00A05166" w:rsidP="00A05166">
      <w:pPr>
        <w:numPr>
          <w:ilvl w:val="0"/>
          <w:numId w:val="14"/>
        </w:numPr>
        <w:autoSpaceDE w:val="0"/>
        <w:autoSpaceDN w:val="0"/>
        <w:adjustRightInd w:val="0"/>
        <w:spacing w:after="0"/>
        <w:rPr>
          <w:rFonts w:cs="Calibri"/>
          <w:lang w:eastAsia="en-AU"/>
        </w:rPr>
      </w:pPr>
      <w:r>
        <w:rPr>
          <w:rFonts w:cs="Calibri"/>
          <w:lang w:eastAsia="en-AU"/>
        </w:rPr>
        <w:t xml:space="preserve">relevant work health and safety information is shared </w:t>
      </w:r>
    </w:p>
    <w:p w14:paraId="7A2379B8" w14:textId="77777777" w:rsidR="00A05166" w:rsidRDefault="005F790C" w:rsidP="00A05166">
      <w:pPr>
        <w:numPr>
          <w:ilvl w:val="0"/>
          <w:numId w:val="14"/>
        </w:numPr>
        <w:autoSpaceDE w:val="0"/>
        <w:autoSpaceDN w:val="0"/>
        <w:adjustRightInd w:val="0"/>
        <w:spacing w:after="0"/>
        <w:rPr>
          <w:rFonts w:cs="Calibri"/>
          <w:lang w:eastAsia="en-AU"/>
        </w:rPr>
      </w:pPr>
      <w:r>
        <w:rPr>
          <w:rFonts w:cs="Calibri"/>
          <w:lang w:eastAsia="en-AU"/>
        </w:rPr>
        <w:t xml:space="preserve">they </w:t>
      </w:r>
      <w:r w:rsidR="00A05166">
        <w:rPr>
          <w:rFonts w:cs="Calibri"/>
          <w:lang w:eastAsia="en-AU"/>
        </w:rPr>
        <w:t>have a reasonable chance to express their views</w:t>
      </w:r>
    </w:p>
    <w:p w14:paraId="3E01917D" w14:textId="77777777" w:rsidR="0011152C" w:rsidRDefault="005F790C" w:rsidP="00A05166">
      <w:pPr>
        <w:numPr>
          <w:ilvl w:val="0"/>
          <w:numId w:val="14"/>
        </w:numPr>
        <w:autoSpaceDE w:val="0"/>
        <w:autoSpaceDN w:val="0"/>
        <w:adjustRightInd w:val="0"/>
        <w:spacing w:after="0"/>
        <w:rPr>
          <w:rFonts w:cs="Calibri"/>
          <w:lang w:eastAsia="en-AU"/>
        </w:rPr>
      </w:pPr>
      <w:r w:rsidRPr="005F790C">
        <w:rPr>
          <w:rFonts w:cs="Calibri"/>
          <w:lang w:eastAsia="en-AU"/>
        </w:rPr>
        <w:t>they</w:t>
      </w:r>
      <w:r w:rsidR="00A05166" w:rsidRPr="005F790C">
        <w:rPr>
          <w:rFonts w:cs="Calibri"/>
          <w:lang w:eastAsia="en-AU"/>
        </w:rPr>
        <w:t xml:space="preserve"> are given  a reasonable opportunity to contribute to the decision making process </w:t>
      </w:r>
    </w:p>
    <w:p w14:paraId="5D3735CF" w14:textId="77777777" w:rsidR="005F790C" w:rsidRDefault="0011152C" w:rsidP="00A05166">
      <w:pPr>
        <w:numPr>
          <w:ilvl w:val="0"/>
          <w:numId w:val="14"/>
        </w:numPr>
        <w:autoSpaceDE w:val="0"/>
        <w:autoSpaceDN w:val="0"/>
        <w:adjustRightInd w:val="0"/>
        <w:spacing w:after="0"/>
        <w:rPr>
          <w:rFonts w:cs="Calibri"/>
          <w:lang w:eastAsia="en-AU"/>
        </w:rPr>
      </w:pPr>
      <w:r>
        <w:rPr>
          <w:rFonts w:cs="Calibri"/>
          <w:lang w:eastAsia="en-AU"/>
        </w:rPr>
        <w:t xml:space="preserve">their  </w:t>
      </w:r>
      <w:r w:rsidRPr="002654A0">
        <w:rPr>
          <w:rFonts w:cs="Calibri"/>
          <w:lang w:eastAsia="en-AU"/>
        </w:rPr>
        <w:t xml:space="preserve">views </w:t>
      </w:r>
      <w:r>
        <w:rPr>
          <w:rFonts w:cs="Calibri"/>
          <w:lang w:eastAsia="en-AU"/>
        </w:rPr>
        <w:t xml:space="preserve">are taken </w:t>
      </w:r>
      <w:r w:rsidRPr="002654A0">
        <w:rPr>
          <w:rFonts w:cs="Calibri"/>
          <w:lang w:eastAsia="en-AU"/>
        </w:rPr>
        <w:t>into account</w:t>
      </w:r>
    </w:p>
    <w:p w14:paraId="2A183864" w14:textId="77777777" w:rsidR="005F790C" w:rsidRPr="005F790C" w:rsidRDefault="005F790C" w:rsidP="00A05166">
      <w:pPr>
        <w:numPr>
          <w:ilvl w:val="0"/>
          <w:numId w:val="14"/>
        </w:numPr>
        <w:autoSpaceDE w:val="0"/>
        <w:autoSpaceDN w:val="0"/>
        <w:adjustRightInd w:val="0"/>
        <w:spacing w:after="0"/>
        <w:rPr>
          <w:rFonts w:cs="Calibri"/>
          <w:lang w:eastAsia="en-AU"/>
        </w:rPr>
      </w:pPr>
      <w:r>
        <w:rPr>
          <w:rFonts w:cs="Calibri"/>
          <w:lang w:eastAsia="en-AU"/>
        </w:rPr>
        <w:t>they</w:t>
      </w:r>
      <w:r w:rsidRPr="005F790C">
        <w:rPr>
          <w:rFonts w:cs="Calibri"/>
          <w:lang w:eastAsia="en-AU"/>
        </w:rPr>
        <w:t xml:space="preserve"> are advised of the outcome of the consultation in a timely manner.</w:t>
      </w:r>
    </w:p>
    <w:p w14:paraId="7E382745" w14:textId="77777777" w:rsidR="005F790C" w:rsidRDefault="005F790C" w:rsidP="005F790C">
      <w:pPr>
        <w:autoSpaceDE w:val="0"/>
        <w:autoSpaceDN w:val="0"/>
        <w:adjustRightInd w:val="0"/>
        <w:spacing w:after="0"/>
        <w:ind w:left="720"/>
        <w:rPr>
          <w:rFonts w:cs="Calibri"/>
          <w:lang w:eastAsia="en-AU"/>
        </w:rPr>
      </w:pPr>
    </w:p>
    <w:p w14:paraId="4B478531" w14:textId="77777777" w:rsidR="002654A0" w:rsidRPr="002654A0" w:rsidRDefault="0053754A" w:rsidP="002654A0">
      <w:pPr>
        <w:autoSpaceDE w:val="0"/>
        <w:autoSpaceDN w:val="0"/>
        <w:adjustRightInd w:val="0"/>
        <w:spacing w:after="0"/>
        <w:rPr>
          <w:rFonts w:cs="Calibri"/>
          <w:lang w:eastAsia="en-AU"/>
        </w:rPr>
      </w:pPr>
      <w:r>
        <w:rPr>
          <w:rFonts w:cs="Calibri"/>
          <w:lang w:eastAsia="en-AU"/>
        </w:rPr>
        <w:t xml:space="preserve">Our educators, staff, and volunteers </w:t>
      </w:r>
      <w:r w:rsidR="002654A0" w:rsidRPr="002654A0">
        <w:rPr>
          <w:rFonts w:cs="Calibri"/>
          <w:lang w:eastAsia="en-AU"/>
        </w:rPr>
        <w:t>are entitled to:</w:t>
      </w:r>
    </w:p>
    <w:p w14:paraId="11CD7DD9" w14:textId="77777777" w:rsidR="002654A0" w:rsidRPr="002654A0" w:rsidRDefault="002654A0" w:rsidP="0053754A">
      <w:pPr>
        <w:numPr>
          <w:ilvl w:val="0"/>
          <w:numId w:val="10"/>
        </w:numPr>
        <w:autoSpaceDE w:val="0"/>
        <w:autoSpaceDN w:val="0"/>
        <w:adjustRightInd w:val="0"/>
        <w:spacing w:after="0"/>
        <w:rPr>
          <w:rFonts w:cs="Calibri"/>
          <w:lang w:eastAsia="en-AU"/>
        </w:rPr>
      </w:pPr>
      <w:r w:rsidRPr="002654A0">
        <w:rPr>
          <w:rFonts w:cs="Calibri"/>
          <w:lang w:eastAsia="en-AU"/>
        </w:rPr>
        <w:t>elect a health and safety representative</w:t>
      </w:r>
    </w:p>
    <w:p w14:paraId="1361A788" w14:textId="77777777" w:rsidR="002654A0" w:rsidRPr="002654A0" w:rsidRDefault="002654A0" w:rsidP="0053754A">
      <w:pPr>
        <w:numPr>
          <w:ilvl w:val="0"/>
          <w:numId w:val="10"/>
        </w:numPr>
        <w:autoSpaceDE w:val="0"/>
        <w:autoSpaceDN w:val="0"/>
        <w:adjustRightInd w:val="0"/>
        <w:spacing w:after="0"/>
        <w:rPr>
          <w:rFonts w:cs="Calibri"/>
          <w:lang w:eastAsia="en-AU"/>
        </w:rPr>
      </w:pPr>
      <w:r w:rsidRPr="002654A0">
        <w:rPr>
          <w:rFonts w:cs="Calibri"/>
          <w:lang w:eastAsia="en-AU"/>
        </w:rPr>
        <w:t>request the formation of a health and safety committee</w:t>
      </w:r>
    </w:p>
    <w:p w14:paraId="2464BAA4" w14:textId="77777777" w:rsidR="002654A0" w:rsidRPr="002654A0" w:rsidRDefault="002654A0" w:rsidP="0053754A">
      <w:pPr>
        <w:pStyle w:val="ListParagraph"/>
        <w:numPr>
          <w:ilvl w:val="0"/>
          <w:numId w:val="10"/>
        </w:numPr>
        <w:spacing w:after="0"/>
        <w:rPr>
          <w:rFonts w:cs="Calibri"/>
          <w:b/>
        </w:rPr>
      </w:pPr>
      <w:r w:rsidRPr="002654A0">
        <w:rPr>
          <w:rFonts w:cs="Calibri"/>
          <w:lang w:eastAsia="en-AU"/>
        </w:rPr>
        <w:t>cease unsafe work</w:t>
      </w:r>
    </w:p>
    <w:p w14:paraId="4758DBD3" w14:textId="77777777" w:rsidR="002654A0" w:rsidRPr="0053754A" w:rsidRDefault="002654A0" w:rsidP="0053754A">
      <w:pPr>
        <w:numPr>
          <w:ilvl w:val="0"/>
          <w:numId w:val="10"/>
        </w:numPr>
        <w:autoSpaceDE w:val="0"/>
        <w:autoSpaceDN w:val="0"/>
        <w:adjustRightInd w:val="0"/>
        <w:spacing w:after="0"/>
        <w:rPr>
          <w:rFonts w:cs="Calibri"/>
          <w:lang w:eastAsia="en-AU"/>
        </w:rPr>
      </w:pPr>
      <w:r w:rsidRPr="0053754A">
        <w:rPr>
          <w:rFonts w:cs="Calibri"/>
          <w:lang w:eastAsia="en-AU"/>
        </w:rPr>
        <w:t>have health and safety issues resolved in accordance with an agreed</w:t>
      </w:r>
      <w:r w:rsidR="0053754A">
        <w:rPr>
          <w:rFonts w:cs="Calibri"/>
          <w:lang w:eastAsia="en-AU"/>
        </w:rPr>
        <w:t xml:space="preserve"> </w:t>
      </w:r>
      <w:r w:rsidRPr="0053754A">
        <w:rPr>
          <w:rFonts w:cs="Calibri"/>
          <w:lang w:eastAsia="en-AU"/>
        </w:rPr>
        <w:t>issue resolution procedure</w:t>
      </w:r>
    </w:p>
    <w:p w14:paraId="36F61AF9" w14:textId="77777777" w:rsidR="002654A0" w:rsidRPr="002654A0" w:rsidRDefault="002654A0" w:rsidP="0053754A">
      <w:pPr>
        <w:numPr>
          <w:ilvl w:val="0"/>
          <w:numId w:val="10"/>
        </w:numPr>
        <w:autoSpaceDE w:val="0"/>
        <w:autoSpaceDN w:val="0"/>
        <w:adjustRightInd w:val="0"/>
        <w:spacing w:after="0"/>
        <w:rPr>
          <w:rFonts w:cs="Calibri"/>
          <w:lang w:eastAsia="en-AU"/>
        </w:rPr>
      </w:pPr>
      <w:r w:rsidRPr="002654A0">
        <w:rPr>
          <w:rFonts w:cs="Calibri"/>
          <w:lang w:eastAsia="en-AU"/>
        </w:rPr>
        <w:t>not be discriminated against for raising health and safety issues.</w:t>
      </w:r>
    </w:p>
    <w:p w14:paraId="1A759CD3" w14:textId="77777777" w:rsidR="0053754A" w:rsidRDefault="0053754A" w:rsidP="002654A0">
      <w:pPr>
        <w:autoSpaceDE w:val="0"/>
        <w:autoSpaceDN w:val="0"/>
        <w:adjustRightInd w:val="0"/>
        <w:spacing w:after="0" w:line="240" w:lineRule="auto"/>
        <w:rPr>
          <w:rFonts w:ascii="MetaPlusBold-Roman" w:hAnsi="MetaPlusBold-Roman" w:cs="MetaPlusBold-Roman"/>
          <w:b/>
          <w:bCs/>
          <w:sz w:val="26"/>
          <w:szCs w:val="26"/>
          <w:lang w:eastAsia="en-AU"/>
        </w:rPr>
      </w:pPr>
    </w:p>
    <w:p w14:paraId="2D0E0061" w14:textId="77777777" w:rsidR="002654A0" w:rsidRPr="0053754A" w:rsidRDefault="002654A0" w:rsidP="002654A0">
      <w:pPr>
        <w:autoSpaceDE w:val="0"/>
        <w:autoSpaceDN w:val="0"/>
        <w:adjustRightInd w:val="0"/>
        <w:spacing w:after="0" w:line="240" w:lineRule="auto"/>
        <w:rPr>
          <w:rFonts w:cs="Calibri"/>
          <w:b/>
          <w:bCs/>
          <w:lang w:eastAsia="en-AU"/>
        </w:rPr>
      </w:pPr>
      <w:r w:rsidRPr="0053754A">
        <w:rPr>
          <w:rFonts w:cs="Calibri"/>
          <w:b/>
          <w:bCs/>
          <w:lang w:eastAsia="en-AU"/>
        </w:rPr>
        <w:t>Health and safety representatives</w:t>
      </w:r>
    </w:p>
    <w:p w14:paraId="0D3145C9" w14:textId="77777777" w:rsidR="005A6DDE" w:rsidRDefault="005A6DDE" w:rsidP="00096DF4">
      <w:pPr>
        <w:autoSpaceDE w:val="0"/>
        <w:autoSpaceDN w:val="0"/>
        <w:adjustRightInd w:val="0"/>
        <w:spacing w:after="0"/>
        <w:rPr>
          <w:rFonts w:cs="Calibri"/>
          <w:lang w:eastAsia="en-AU"/>
        </w:rPr>
      </w:pPr>
    </w:p>
    <w:p w14:paraId="364EDA81" w14:textId="77777777" w:rsidR="00083401" w:rsidRDefault="0053754A" w:rsidP="00096DF4">
      <w:pPr>
        <w:autoSpaceDE w:val="0"/>
        <w:autoSpaceDN w:val="0"/>
        <w:adjustRightInd w:val="0"/>
        <w:spacing w:after="0"/>
        <w:rPr>
          <w:rFonts w:cs="Calibri"/>
          <w:lang w:eastAsia="en-AU"/>
        </w:rPr>
      </w:pPr>
      <w:r>
        <w:rPr>
          <w:rFonts w:cs="Calibri"/>
          <w:lang w:eastAsia="en-AU"/>
        </w:rPr>
        <w:t>Our educators and staff can elect Health and Safety Representatives (HSR</w:t>
      </w:r>
      <w:r w:rsidR="006140BB">
        <w:rPr>
          <w:rFonts w:cs="Calibri"/>
          <w:lang w:eastAsia="en-AU"/>
        </w:rPr>
        <w:t>s</w:t>
      </w:r>
      <w:r>
        <w:rPr>
          <w:rFonts w:cs="Calibri"/>
          <w:lang w:eastAsia="en-AU"/>
        </w:rPr>
        <w:t>).  If a request is made for a HSR, our Approved Provider/Nominated Supervisor will</w:t>
      </w:r>
      <w:r w:rsidR="00083401">
        <w:rPr>
          <w:rFonts w:cs="Calibri"/>
          <w:lang w:eastAsia="en-AU"/>
        </w:rPr>
        <w:t>:</w:t>
      </w:r>
    </w:p>
    <w:p w14:paraId="0A216055" w14:textId="77777777" w:rsidR="00083401" w:rsidRPr="0073521F" w:rsidRDefault="0053754A" w:rsidP="00083401">
      <w:pPr>
        <w:numPr>
          <w:ilvl w:val="0"/>
          <w:numId w:val="16"/>
        </w:numPr>
        <w:autoSpaceDE w:val="0"/>
        <w:autoSpaceDN w:val="0"/>
        <w:adjustRightInd w:val="0"/>
        <w:spacing w:after="0"/>
        <w:rPr>
          <w:rFonts w:cs="Calibri"/>
          <w:lang w:eastAsia="en-AU"/>
        </w:rPr>
      </w:pPr>
      <w:r>
        <w:rPr>
          <w:rFonts w:cs="Calibri"/>
          <w:lang w:eastAsia="en-AU"/>
        </w:rPr>
        <w:t xml:space="preserve">commence negotiations </w:t>
      </w:r>
      <w:r w:rsidR="001664EC">
        <w:rPr>
          <w:rFonts w:cs="Calibri"/>
          <w:lang w:eastAsia="en-AU"/>
        </w:rPr>
        <w:t xml:space="preserve">with workers </w:t>
      </w:r>
      <w:r w:rsidR="006140BB">
        <w:rPr>
          <w:rFonts w:cs="Calibri"/>
          <w:lang w:eastAsia="en-AU"/>
        </w:rPr>
        <w:t>about the number of HSRs and any deputy HSRs, and which workers will be represented by the HSRs (</w:t>
      </w:r>
      <w:r w:rsidR="00083401">
        <w:rPr>
          <w:rFonts w:cs="Calibri"/>
          <w:lang w:eastAsia="en-AU"/>
        </w:rPr>
        <w:t>in groups called</w:t>
      </w:r>
      <w:r w:rsidR="006140BB">
        <w:rPr>
          <w:rFonts w:cs="Calibri"/>
          <w:lang w:eastAsia="en-AU"/>
        </w:rPr>
        <w:t xml:space="preserve"> work groups) within 14 days</w:t>
      </w:r>
      <w:r w:rsidR="006140BB" w:rsidRPr="0073521F">
        <w:rPr>
          <w:rFonts w:cs="Calibri"/>
          <w:lang w:eastAsia="en-AU"/>
        </w:rPr>
        <w:t>.</w:t>
      </w:r>
      <w:r w:rsidR="001664EC" w:rsidRPr="0073521F">
        <w:rPr>
          <w:rFonts w:cs="Calibri"/>
          <w:lang w:eastAsia="en-AU"/>
        </w:rPr>
        <w:t xml:space="preserve"> Workers from multiple services can be part of the same work group. </w:t>
      </w:r>
    </w:p>
    <w:p w14:paraId="3D794BB6" w14:textId="77777777" w:rsidR="00083401" w:rsidRDefault="00FE2572" w:rsidP="00083401">
      <w:pPr>
        <w:numPr>
          <w:ilvl w:val="0"/>
          <w:numId w:val="16"/>
        </w:numPr>
        <w:autoSpaceDE w:val="0"/>
        <w:autoSpaceDN w:val="0"/>
        <w:adjustRightInd w:val="0"/>
        <w:spacing w:after="0"/>
        <w:rPr>
          <w:rFonts w:cs="Calibri"/>
          <w:lang w:eastAsia="en-AU"/>
        </w:rPr>
      </w:pPr>
      <w:r w:rsidRPr="0073521F">
        <w:rPr>
          <w:rFonts w:cs="Calibri"/>
          <w:lang w:eastAsia="en-AU"/>
        </w:rPr>
        <w:t>g</w:t>
      </w:r>
      <w:r w:rsidR="00083401" w:rsidRPr="0073521F">
        <w:rPr>
          <w:rFonts w:cs="Calibri"/>
          <w:lang w:eastAsia="en-AU"/>
        </w:rPr>
        <w:t>ive a</w:t>
      </w:r>
      <w:r w:rsidR="0025375F" w:rsidRPr="0073521F">
        <w:rPr>
          <w:rFonts w:cs="Calibri"/>
          <w:lang w:eastAsia="en-AU"/>
        </w:rPr>
        <w:t xml:space="preserve">ll educators and staff the chance to nominate as </w:t>
      </w:r>
      <w:proofErr w:type="gramStart"/>
      <w:r w:rsidR="0025375F" w:rsidRPr="0073521F">
        <w:rPr>
          <w:rFonts w:cs="Calibri"/>
          <w:lang w:eastAsia="en-AU"/>
        </w:rPr>
        <w:t>a</w:t>
      </w:r>
      <w:proofErr w:type="gramEnd"/>
      <w:r w:rsidR="0025375F" w:rsidRPr="0073521F">
        <w:rPr>
          <w:rFonts w:cs="Calibri"/>
          <w:lang w:eastAsia="en-AU"/>
        </w:rPr>
        <w:t xml:space="preserve"> HSR and to vote</w:t>
      </w:r>
      <w:r w:rsidR="0025375F">
        <w:rPr>
          <w:rFonts w:cs="Calibri"/>
          <w:lang w:eastAsia="en-AU"/>
        </w:rPr>
        <w:t xml:space="preserve"> in an election</w:t>
      </w:r>
      <w:r w:rsidR="00303E07">
        <w:rPr>
          <w:rFonts w:cs="Calibri"/>
          <w:lang w:eastAsia="en-AU"/>
        </w:rPr>
        <w:t xml:space="preserve"> if there is more than 1 candidate</w:t>
      </w:r>
      <w:r w:rsidR="0025375F">
        <w:rPr>
          <w:rFonts w:cs="Calibri"/>
          <w:lang w:eastAsia="en-AU"/>
        </w:rPr>
        <w:t xml:space="preserve">. </w:t>
      </w:r>
    </w:p>
    <w:p w14:paraId="715A4CBF" w14:textId="77777777" w:rsidR="00083401" w:rsidRDefault="00FE2572" w:rsidP="00083401">
      <w:pPr>
        <w:numPr>
          <w:ilvl w:val="0"/>
          <w:numId w:val="16"/>
        </w:numPr>
        <w:autoSpaceDE w:val="0"/>
        <w:autoSpaceDN w:val="0"/>
        <w:adjustRightInd w:val="0"/>
        <w:spacing w:after="0"/>
        <w:rPr>
          <w:rFonts w:cs="Calibri"/>
          <w:lang w:eastAsia="en-AU"/>
        </w:rPr>
      </w:pPr>
      <w:r>
        <w:rPr>
          <w:rFonts w:cs="Calibri"/>
          <w:lang w:eastAsia="en-AU"/>
        </w:rPr>
        <w:t xml:space="preserve">notify workers of the outcome of the </w:t>
      </w:r>
      <w:r w:rsidR="001664EC">
        <w:rPr>
          <w:rFonts w:cs="Calibri"/>
          <w:lang w:eastAsia="en-AU"/>
        </w:rPr>
        <w:t>negotiations</w:t>
      </w:r>
      <w:r>
        <w:rPr>
          <w:rFonts w:cs="Calibri"/>
          <w:lang w:eastAsia="en-AU"/>
        </w:rPr>
        <w:t xml:space="preserve"> as soon as possible</w:t>
      </w:r>
      <w:r w:rsidR="001664EC">
        <w:rPr>
          <w:rFonts w:cs="Calibri"/>
          <w:lang w:eastAsia="en-AU"/>
        </w:rPr>
        <w:t xml:space="preserve">. </w:t>
      </w:r>
    </w:p>
    <w:p w14:paraId="303F2E1A" w14:textId="77777777" w:rsidR="00083401" w:rsidRDefault="00083401" w:rsidP="00096DF4">
      <w:pPr>
        <w:autoSpaceDE w:val="0"/>
        <w:autoSpaceDN w:val="0"/>
        <w:adjustRightInd w:val="0"/>
        <w:spacing w:after="0"/>
        <w:rPr>
          <w:rFonts w:cs="Calibri"/>
          <w:lang w:eastAsia="en-AU"/>
        </w:rPr>
      </w:pPr>
    </w:p>
    <w:p w14:paraId="02D878E3" w14:textId="77777777" w:rsidR="00096DF4" w:rsidRPr="00926655" w:rsidRDefault="00096DF4" w:rsidP="00096DF4">
      <w:pPr>
        <w:autoSpaceDE w:val="0"/>
        <w:autoSpaceDN w:val="0"/>
        <w:adjustRightInd w:val="0"/>
        <w:spacing w:after="0"/>
        <w:rPr>
          <w:rFonts w:cs="Calibri"/>
          <w:b/>
        </w:rPr>
      </w:pPr>
      <w:r w:rsidRPr="001664EC">
        <w:rPr>
          <w:rFonts w:cs="Calibri"/>
          <w:lang w:eastAsia="en-AU"/>
        </w:rPr>
        <w:t>The</w:t>
      </w:r>
      <w:r w:rsidR="001664EC">
        <w:rPr>
          <w:rFonts w:cs="Calibri"/>
          <w:lang w:eastAsia="en-AU"/>
        </w:rPr>
        <w:t xml:space="preserve"> </w:t>
      </w:r>
      <w:r w:rsidRPr="001664EC">
        <w:rPr>
          <w:rFonts w:cs="Calibri"/>
          <w:lang w:eastAsia="en-AU"/>
        </w:rPr>
        <w:t>Approved Provider/Nominated Supervisor must keep a current list of all HSRs and deputy HSRs and display a copy at the workplace</w:t>
      </w:r>
      <w:r w:rsidRPr="00926655">
        <w:rPr>
          <w:rFonts w:cs="Calibri"/>
          <w:lang w:eastAsia="en-AU"/>
        </w:rPr>
        <w:t xml:space="preserve">. The list must also be given to </w:t>
      </w:r>
      <w:r w:rsidR="0062773D">
        <w:rPr>
          <w:rFonts w:cs="Calibri"/>
          <w:lang w:eastAsia="en-AU"/>
        </w:rPr>
        <w:t xml:space="preserve">the </w:t>
      </w:r>
      <w:r w:rsidR="0062773D">
        <w:rPr>
          <w:rFonts w:cs="Calibri"/>
        </w:rPr>
        <w:t>Work Health and Safety Regulator</w:t>
      </w:r>
      <w:r w:rsidRPr="00926655">
        <w:rPr>
          <w:rFonts w:cs="Calibri"/>
          <w:lang w:eastAsia="en-AU"/>
        </w:rPr>
        <w:t>.</w:t>
      </w:r>
    </w:p>
    <w:p w14:paraId="45A23CFC" w14:textId="77777777" w:rsidR="006140BB" w:rsidRDefault="006140BB" w:rsidP="0053754A">
      <w:pPr>
        <w:autoSpaceDE w:val="0"/>
        <w:autoSpaceDN w:val="0"/>
        <w:adjustRightInd w:val="0"/>
        <w:spacing w:after="0"/>
        <w:rPr>
          <w:rFonts w:cs="Calibri"/>
          <w:lang w:eastAsia="en-AU"/>
        </w:rPr>
      </w:pPr>
    </w:p>
    <w:p w14:paraId="7C0A62F1" w14:textId="77777777" w:rsidR="006140BB" w:rsidRPr="006140BB" w:rsidRDefault="006140BB" w:rsidP="006140BB">
      <w:pPr>
        <w:autoSpaceDE w:val="0"/>
        <w:autoSpaceDN w:val="0"/>
        <w:adjustRightInd w:val="0"/>
        <w:spacing w:after="0"/>
        <w:rPr>
          <w:rFonts w:cs="Calibri"/>
          <w:lang w:eastAsia="en-AU"/>
        </w:rPr>
      </w:pPr>
      <w:r w:rsidRPr="006140BB">
        <w:rPr>
          <w:rFonts w:cs="Calibri"/>
          <w:lang w:eastAsia="en-AU"/>
        </w:rPr>
        <w:t>A HSR can:</w:t>
      </w:r>
    </w:p>
    <w:p w14:paraId="3582AEC3"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 xml:space="preserve">inspect the workplace </w:t>
      </w:r>
      <w:r>
        <w:rPr>
          <w:rFonts w:cs="Calibri"/>
          <w:lang w:eastAsia="en-AU"/>
        </w:rPr>
        <w:t xml:space="preserve">of their </w:t>
      </w:r>
      <w:r w:rsidRPr="006140BB">
        <w:rPr>
          <w:rFonts w:cs="Calibri"/>
          <w:lang w:eastAsia="en-AU"/>
        </w:rPr>
        <w:t>work group</w:t>
      </w:r>
    </w:p>
    <w:p w14:paraId="71774860" w14:textId="77777777" w:rsid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 xml:space="preserve">accompany a workplace health and safety inspector during an inspection </w:t>
      </w:r>
    </w:p>
    <w:p w14:paraId="08208D67"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lastRenderedPageBreak/>
        <w:t xml:space="preserve">be present at an interview with a worker that the HSR represents (with their consent) and the </w:t>
      </w:r>
      <w:r>
        <w:rPr>
          <w:rFonts w:cs="Calibri"/>
          <w:lang w:eastAsia="en-AU"/>
        </w:rPr>
        <w:t xml:space="preserve">Approved Provider/Nominated Supervisor </w:t>
      </w:r>
      <w:r w:rsidRPr="006140BB">
        <w:rPr>
          <w:rFonts w:cs="Calibri"/>
          <w:lang w:eastAsia="en-AU"/>
        </w:rPr>
        <w:t>or an inspector about health and safety issues</w:t>
      </w:r>
    </w:p>
    <w:p w14:paraId="63DD6C14"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request a health and safety committee be established</w:t>
      </w:r>
    </w:p>
    <w:p w14:paraId="408815EE"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 xml:space="preserve">monitor compliance measures by the </w:t>
      </w:r>
      <w:r>
        <w:rPr>
          <w:rFonts w:cs="Calibri"/>
          <w:lang w:eastAsia="en-AU"/>
        </w:rPr>
        <w:t>Approved Provider/Nominated Supervisor</w:t>
      </w:r>
    </w:p>
    <w:p w14:paraId="3FBE1D0F"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represent the work group in health and safety matters</w:t>
      </w:r>
    </w:p>
    <w:p w14:paraId="7B6D9ADE" w14:textId="77777777" w:rsidR="006140BB" w:rsidRPr="006140BB" w:rsidRDefault="006140BB" w:rsidP="006140BB">
      <w:pPr>
        <w:numPr>
          <w:ilvl w:val="0"/>
          <w:numId w:val="11"/>
        </w:numPr>
        <w:autoSpaceDE w:val="0"/>
        <w:autoSpaceDN w:val="0"/>
        <w:adjustRightInd w:val="0"/>
        <w:spacing w:after="0"/>
        <w:rPr>
          <w:rFonts w:cs="Calibri"/>
          <w:lang w:eastAsia="en-AU"/>
        </w:rPr>
      </w:pPr>
      <w:r w:rsidRPr="006140BB">
        <w:rPr>
          <w:rFonts w:cs="Calibri"/>
          <w:lang w:eastAsia="en-AU"/>
        </w:rPr>
        <w:t>investigate complaints from members of the work group</w:t>
      </w:r>
    </w:p>
    <w:p w14:paraId="36DB2F5C" w14:textId="77777777" w:rsidR="003E193E" w:rsidRDefault="006140BB" w:rsidP="006140BB">
      <w:pPr>
        <w:numPr>
          <w:ilvl w:val="0"/>
          <w:numId w:val="11"/>
        </w:numPr>
        <w:autoSpaceDE w:val="0"/>
        <w:autoSpaceDN w:val="0"/>
        <w:adjustRightInd w:val="0"/>
        <w:spacing w:after="0"/>
        <w:rPr>
          <w:rFonts w:cs="Calibri"/>
          <w:lang w:eastAsia="en-AU"/>
        </w:rPr>
      </w:pPr>
      <w:r w:rsidRPr="00096DF4">
        <w:rPr>
          <w:rFonts w:cs="Calibri"/>
          <w:lang w:eastAsia="en-AU"/>
        </w:rPr>
        <w:t>inquire into any risk to the health or safety of workers in the work</w:t>
      </w:r>
      <w:r w:rsidR="00096DF4">
        <w:rPr>
          <w:rFonts w:cs="Calibri"/>
          <w:lang w:eastAsia="en-AU"/>
        </w:rPr>
        <w:t xml:space="preserve"> </w:t>
      </w:r>
      <w:r w:rsidRPr="00096DF4">
        <w:rPr>
          <w:rFonts w:cs="Calibri"/>
          <w:lang w:eastAsia="en-AU"/>
        </w:rPr>
        <w:t>group</w:t>
      </w:r>
    </w:p>
    <w:p w14:paraId="11B4A7E1" w14:textId="77777777" w:rsidR="00C50F7A" w:rsidRDefault="00C50F7A" w:rsidP="006140BB">
      <w:pPr>
        <w:numPr>
          <w:ilvl w:val="0"/>
          <w:numId w:val="11"/>
        </w:numPr>
        <w:autoSpaceDE w:val="0"/>
        <w:autoSpaceDN w:val="0"/>
        <w:adjustRightInd w:val="0"/>
        <w:spacing w:after="0"/>
        <w:rPr>
          <w:rFonts w:cs="Calibri"/>
          <w:lang w:eastAsia="en-AU"/>
        </w:rPr>
      </w:pPr>
      <w:r>
        <w:rPr>
          <w:rFonts w:cs="Calibri"/>
          <w:lang w:eastAsia="en-AU"/>
        </w:rPr>
        <w:t>request the assistance of any person, including a union, whenever necessary.</w:t>
      </w:r>
    </w:p>
    <w:p w14:paraId="5A9912D7" w14:textId="77777777" w:rsidR="003E193E" w:rsidRDefault="003E193E" w:rsidP="006140BB">
      <w:pPr>
        <w:numPr>
          <w:ilvl w:val="0"/>
          <w:numId w:val="11"/>
        </w:numPr>
        <w:autoSpaceDE w:val="0"/>
        <w:autoSpaceDN w:val="0"/>
        <w:adjustRightInd w:val="0"/>
        <w:spacing w:after="0"/>
        <w:rPr>
          <w:rFonts w:cs="Calibri"/>
          <w:lang w:eastAsia="en-AU"/>
        </w:rPr>
      </w:pPr>
      <w:r>
        <w:rPr>
          <w:rFonts w:cs="Calibri"/>
          <w:lang w:eastAsia="en-AU"/>
        </w:rPr>
        <w:t>issue Provisional Improvement Notices in the form and manner prescribed in the legislation</w:t>
      </w:r>
      <w:r w:rsidR="0002418B">
        <w:rPr>
          <w:rFonts w:cs="Calibri"/>
          <w:lang w:eastAsia="en-AU"/>
        </w:rPr>
        <w:t xml:space="preserve"> (these Notices must be  adhered to and displayed)</w:t>
      </w:r>
    </w:p>
    <w:p w14:paraId="3D74B379" w14:textId="77777777" w:rsidR="006140BB" w:rsidRDefault="003E193E" w:rsidP="006140BB">
      <w:pPr>
        <w:numPr>
          <w:ilvl w:val="0"/>
          <w:numId w:val="11"/>
        </w:numPr>
        <w:autoSpaceDE w:val="0"/>
        <w:autoSpaceDN w:val="0"/>
        <w:adjustRightInd w:val="0"/>
        <w:spacing w:after="0"/>
        <w:rPr>
          <w:rFonts w:cs="Calibri"/>
          <w:lang w:eastAsia="en-AU"/>
        </w:rPr>
      </w:pPr>
      <w:r>
        <w:rPr>
          <w:rFonts w:cs="Calibri"/>
          <w:lang w:eastAsia="en-AU"/>
        </w:rPr>
        <w:t>direct workers to cease unsafe work where the HSR considers there is a serious health and safety risk if consultations the Approved Provider/Nominated Supervisor do not resolve the issue</w:t>
      </w:r>
      <w:r w:rsidR="006140BB" w:rsidRPr="00096DF4">
        <w:rPr>
          <w:rFonts w:cs="Calibri"/>
          <w:lang w:eastAsia="en-AU"/>
        </w:rPr>
        <w:t>.</w:t>
      </w:r>
    </w:p>
    <w:p w14:paraId="4115FBFA" w14:textId="77777777" w:rsidR="0002418B" w:rsidRPr="00096DF4" w:rsidRDefault="0002418B" w:rsidP="0002418B">
      <w:pPr>
        <w:autoSpaceDE w:val="0"/>
        <w:autoSpaceDN w:val="0"/>
        <w:adjustRightInd w:val="0"/>
        <w:spacing w:after="0"/>
        <w:ind w:left="720"/>
        <w:rPr>
          <w:rFonts w:cs="Calibri"/>
          <w:lang w:eastAsia="en-AU"/>
        </w:rPr>
      </w:pPr>
    </w:p>
    <w:p w14:paraId="0370898E" w14:textId="77777777" w:rsidR="00C036D0" w:rsidRDefault="00C036D0" w:rsidP="006140BB">
      <w:pPr>
        <w:autoSpaceDE w:val="0"/>
        <w:autoSpaceDN w:val="0"/>
        <w:adjustRightInd w:val="0"/>
        <w:spacing w:after="0"/>
        <w:rPr>
          <w:rFonts w:cs="Calibri"/>
          <w:lang w:eastAsia="en-AU"/>
        </w:rPr>
      </w:pPr>
      <w:r>
        <w:rPr>
          <w:rFonts w:cs="Calibri"/>
          <w:lang w:eastAsia="en-AU"/>
        </w:rPr>
        <w:t>Our service will ensure HSRs and deputy HSRs:</w:t>
      </w:r>
    </w:p>
    <w:p w14:paraId="0F59B700" w14:textId="77777777" w:rsidR="00C036D0" w:rsidRDefault="00C036D0" w:rsidP="0002418B">
      <w:pPr>
        <w:numPr>
          <w:ilvl w:val="0"/>
          <w:numId w:val="13"/>
        </w:numPr>
        <w:autoSpaceDE w:val="0"/>
        <w:autoSpaceDN w:val="0"/>
        <w:adjustRightInd w:val="0"/>
        <w:spacing w:after="0"/>
        <w:rPr>
          <w:rFonts w:cs="Calibri"/>
          <w:lang w:eastAsia="en-AU"/>
        </w:rPr>
      </w:pPr>
      <w:r w:rsidRPr="00C036D0">
        <w:rPr>
          <w:rFonts w:cs="Calibri"/>
          <w:lang w:eastAsia="en-AU"/>
        </w:rPr>
        <w:t>are never prev</w:t>
      </w:r>
      <w:r w:rsidR="0002418B" w:rsidRPr="00C036D0">
        <w:rPr>
          <w:rFonts w:cs="Calibri"/>
          <w:lang w:eastAsia="en-AU"/>
        </w:rPr>
        <w:t>ent</w:t>
      </w:r>
      <w:r w:rsidRPr="00C036D0">
        <w:rPr>
          <w:rFonts w:cs="Calibri"/>
          <w:lang w:eastAsia="en-AU"/>
        </w:rPr>
        <w:t>ed</w:t>
      </w:r>
      <w:r w:rsidR="0002418B" w:rsidRPr="00C036D0">
        <w:rPr>
          <w:rFonts w:cs="Calibri"/>
          <w:lang w:eastAsia="en-AU"/>
        </w:rPr>
        <w:t xml:space="preserve"> from carrying out any of the</w:t>
      </w:r>
      <w:r w:rsidRPr="00C036D0">
        <w:rPr>
          <w:rFonts w:cs="Calibri"/>
          <w:lang w:eastAsia="en-AU"/>
        </w:rPr>
        <w:t>ir duties</w:t>
      </w:r>
    </w:p>
    <w:p w14:paraId="7FCE2721" w14:textId="77777777" w:rsidR="0002418B" w:rsidRPr="00C036D0" w:rsidRDefault="00C036D0" w:rsidP="0002418B">
      <w:pPr>
        <w:numPr>
          <w:ilvl w:val="0"/>
          <w:numId w:val="13"/>
        </w:numPr>
        <w:autoSpaceDE w:val="0"/>
        <w:autoSpaceDN w:val="0"/>
        <w:adjustRightInd w:val="0"/>
        <w:spacing w:after="0"/>
        <w:rPr>
          <w:rFonts w:cs="Calibri"/>
          <w:lang w:eastAsia="en-AU"/>
        </w:rPr>
      </w:pPr>
      <w:r w:rsidRPr="00C036D0">
        <w:rPr>
          <w:rFonts w:cs="Calibri"/>
          <w:lang w:eastAsia="en-AU"/>
        </w:rPr>
        <w:t xml:space="preserve">are able to give people assisting them access </w:t>
      </w:r>
      <w:r w:rsidR="0002418B" w:rsidRPr="00C036D0">
        <w:rPr>
          <w:rFonts w:cs="Calibri"/>
          <w:lang w:eastAsia="en-AU"/>
        </w:rPr>
        <w:t xml:space="preserve">to the workplace </w:t>
      </w:r>
    </w:p>
    <w:p w14:paraId="22C01CAB" w14:textId="77777777" w:rsidR="0002418B" w:rsidRDefault="00C036D0" w:rsidP="0002418B">
      <w:pPr>
        <w:numPr>
          <w:ilvl w:val="0"/>
          <w:numId w:val="13"/>
        </w:numPr>
        <w:autoSpaceDE w:val="0"/>
        <w:autoSpaceDN w:val="0"/>
        <w:adjustRightInd w:val="0"/>
        <w:spacing w:after="0"/>
        <w:rPr>
          <w:rFonts w:cs="Calibri"/>
          <w:lang w:eastAsia="en-AU"/>
        </w:rPr>
      </w:pPr>
      <w:r>
        <w:rPr>
          <w:rFonts w:cs="Calibri"/>
          <w:lang w:eastAsia="en-AU"/>
        </w:rPr>
        <w:t xml:space="preserve">can take </w:t>
      </w:r>
      <w:r w:rsidR="0002418B">
        <w:rPr>
          <w:rFonts w:cs="Calibri"/>
          <w:lang w:eastAsia="en-AU"/>
        </w:rPr>
        <w:t>paid leave to attend to their health and safety duties</w:t>
      </w:r>
    </w:p>
    <w:p w14:paraId="3F189361" w14:textId="77777777" w:rsidR="0025375F" w:rsidRDefault="00C036D0" w:rsidP="00F55FE9">
      <w:pPr>
        <w:numPr>
          <w:ilvl w:val="0"/>
          <w:numId w:val="15"/>
        </w:numPr>
        <w:autoSpaceDE w:val="0"/>
        <w:autoSpaceDN w:val="0"/>
        <w:adjustRightInd w:val="0"/>
        <w:spacing w:after="0"/>
        <w:rPr>
          <w:rFonts w:cs="Calibri"/>
          <w:lang w:eastAsia="en-AU"/>
        </w:rPr>
      </w:pPr>
      <w:r>
        <w:rPr>
          <w:rFonts w:cs="Calibri"/>
          <w:lang w:eastAsia="en-AU"/>
        </w:rPr>
        <w:t xml:space="preserve">can take paid leave </w:t>
      </w:r>
      <w:r w:rsidR="00096DF4" w:rsidRPr="0025375F">
        <w:rPr>
          <w:rFonts w:cs="Calibri"/>
          <w:lang w:eastAsia="en-AU"/>
        </w:rPr>
        <w:t>to attend a</w:t>
      </w:r>
      <w:r w:rsidR="0025375F" w:rsidRPr="0025375F">
        <w:rPr>
          <w:rFonts w:cs="Calibri"/>
          <w:lang w:eastAsia="en-AU"/>
        </w:rPr>
        <w:t xml:space="preserve">n initial </w:t>
      </w:r>
      <w:r w:rsidR="00096DF4" w:rsidRPr="0025375F">
        <w:rPr>
          <w:rFonts w:cs="Calibri"/>
          <w:lang w:eastAsia="en-AU"/>
        </w:rPr>
        <w:t>work health and safety course</w:t>
      </w:r>
      <w:r w:rsidR="0025375F" w:rsidRPr="0025375F">
        <w:rPr>
          <w:rFonts w:cs="Calibri"/>
          <w:lang w:eastAsia="en-AU"/>
        </w:rPr>
        <w:t xml:space="preserve"> or annual refresher training </w:t>
      </w:r>
      <w:r w:rsidR="00096DF4" w:rsidRPr="0025375F">
        <w:rPr>
          <w:rFonts w:cs="Calibri"/>
          <w:lang w:eastAsia="en-AU"/>
        </w:rPr>
        <w:t xml:space="preserve">approved by </w:t>
      </w:r>
      <w:r w:rsidR="00F55FE9" w:rsidRPr="0025375F">
        <w:rPr>
          <w:rFonts w:cs="Calibri"/>
          <w:lang w:eastAsia="en-AU"/>
        </w:rPr>
        <w:t>the regulator</w:t>
      </w:r>
      <w:r w:rsidR="0025375F" w:rsidRPr="0025375F">
        <w:rPr>
          <w:rFonts w:cs="Calibri"/>
          <w:lang w:eastAsia="en-AU"/>
        </w:rPr>
        <w:t xml:space="preserve"> </w:t>
      </w:r>
      <w:r w:rsidR="00096DF4" w:rsidRPr="0025375F">
        <w:rPr>
          <w:rFonts w:cs="Calibri"/>
          <w:lang w:eastAsia="en-AU"/>
        </w:rPr>
        <w:t xml:space="preserve">within 3 months of their request to attend. </w:t>
      </w:r>
      <w:r>
        <w:rPr>
          <w:rFonts w:cs="Calibri"/>
          <w:lang w:eastAsia="en-AU"/>
        </w:rPr>
        <w:t>We</w:t>
      </w:r>
      <w:r w:rsidR="003E193E" w:rsidRPr="0025375F">
        <w:rPr>
          <w:rFonts w:cs="Calibri"/>
          <w:lang w:eastAsia="en-AU"/>
        </w:rPr>
        <w:t xml:space="preserve"> will pay the course costs and reasonable expenses</w:t>
      </w:r>
      <w:r w:rsidR="0025375F" w:rsidRPr="0025375F">
        <w:rPr>
          <w:rFonts w:cs="Calibri"/>
          <w:lang w:eastAsia="en-AU"/>
        </w:rPr>
        <w:t xml:space="preserve"> </w:t>
      </w:r>
    </w:p>
    <w:p w14:paraId="2CDAC01D" w14:textId="77777777" w:rsidR="00096DF4" w:rsidRPr="0025375F" w:rsidRDefault="00C036D0" w:rsidP="00F55FE9">
      <w:pPr>
        <w:numPr>
          <w:ilvl w:val="0"/>
          <w:numId w:val="15"/>
        </w:numPr>
        <w:autoSpaceDE w:val="0"/>
        <w:autoSpaceDN w:val="0"/>
        <w:adjustRightInd w:val="0"/>
        <w:spacing w:after="0"/>
        <w:rPr>
          <w:rFonts w:cs="Calibri"/>
          <w:lang w:eastAsia="en-AU"/>
        </w:rPr>
      </w:pPr>
      <w:r>
        <w:rPr>
          <w:rFonts w:cs="Calibri"/>
          <w:lang w:eastAsia="en-AU"/>
        </w:rPr>
        <w:t xml:space="preserve">can access </w:t>
      </w:r>
      <w:r w:rsidR="00F55FE9" w:rsidRPr="0025375F">
        <w:rPr>
          <w:rFonts w:cs="Calibri"/>
          <w:lang w:eastAsia="en-AU"/>
        </w:rPr>
        <w:t>any resources, facilities and assistance that they reasonable require to undertake their duties.</w:t>
      </w:r>
    </w:p>
    <w:p w14:paraId="5F08E423" w14:textId="77777777" w:rsidR="00096DF4" w:rsidRDefault="00096DF4" w:rsidP="006140BB">
      <w:pPr>
        <w:autoSpaceDE w:val="0"/>
        <w:autoSpaceDN w:val="0"/>
        <w:adjustRightInd w:val="0"/>
        <w:spacing w:after="0"/>
        <w:rPr>
          <w:rFonts w:cs="Calibri"/>
          <w:lang w:eastAsia="en-AU"/>
        </w:rPr>
      </w:pPr>
    </w:p>
    <w:p w14:paraId="7324F71E" w14:textId="77777777" w:rsidR="00FE2572" w:rsidRDefault="00FE2572" w:rsidP="00FE2572">
      <w:pPr>
        <w:autoSpaceDE w:val="0"/>
        <w:autoSpaceDN w:val="0"/>
        <w:adjustRightInd w:val="0"/>
        <w:spacing w:after="0"/>
        <w:rPr>
          <w:rFonts w:cs="Calibri"/>
          <w:lang w:eastAsia="en-AU"/>
        </w:rPr>
      </w:pPr>
      <w:r>
        <w:rPr>
          <w:rFonts w:cs="Calibri"/>
          <w:lang w:eastAsia="en-AU"/>
        </w:rPr>
        <w:t>HSRs or Deputy HSRs are elected for 3 years unless they leave the work group, are disqualified, resign or the majority of workers they represent agree they should not represent them. They</w:t>
      </w:r>
    </w:p>
    <w:p w14:paraId="6C292305" w14:textId="77777777" w:rsidR="006140BB" w:rsidRPr="006140BB" w:rsidRDefault="00FE2572" w:rsidP="006140BB">
      <w:pPr>
        <w:autoSpaceDE w:val="0"/>
        <w:autoSpaceDN w:val="0"/>
        <w:adjustRightInd w:val="0"/>
        <w:spacing w:after="0"/>
        <w:rPr>
          <w:rFonts w:cs="Calibri"/>
          <w:lang w:eastAsia="en-AU"/>
        </w:rPr>
      </w:pPr>
      <w:r>
        <w:rPr>
          <w:rFonts w:cs="Calibri"/>
          <w:lang w:eastAsia="en-AU"/>
        </w:rPr>
        <w:t>are</w:t>
      </w:r>
      <w:r w:rsidR="006140BB" w:rsidRPr="006140BB">
        <w:rPr>
          <w:rFonts w:cs="Calibri"/>
          <w:lang w:eastAsia="en-AU"/>
        </w:rPr>
        <w:t xml:space="preserve"> not personally liable for anything done, or not done, in good</w:t>
      </w:r>
      <w:r w:rsidR="006140BB">
        <w:rPr>
          <w:rFonts w:cs="Calibri"/>
          <w:lang w:eastAsia="en-AU"/>
        </w:rPr>
        <w:t xml:space="preserve"> </w:t>
      </w:r>
      <w:r w:rsidR="006140BB" w:rsidRPr="006140BB">
        <w:rPr>
          <w:rFonts w:cs="Calibri"/>
          <w:lang w:eastAsia="en-AU"/>
        </w:rPr>
        <w:t xml:space="preserve">faith while carrying out their role. </w:t>
      </w:r>
    </w:p>
    <w:p w14:paraId="01317107" w14:textId="77777777" w:rsidR="006140BB" w:rsidRPr="006140BB" w:rsidRDefault="006140BB" w:rsidP="006140BB">
      <w:pPr>
        <w:autoSpaceDE w:val="0"/>
        <w:autoSpaceDN w:val="0"/>
        <w:adjustRightInd w:val="0"/>
        <w:spacing w:after="0"/>
        <w:rPr>
          <w:rFonts w:cs="Calibri"/>
          <w:lang w:eastAsia="en-AU"/>
        </w:rPr>
      </w:pPr>
    </w:p>
    <w:p w14:paraId="60C9D6E8" w14:textId="77777777" w:rsidR="006140BB" w:rsidRPr="008653BD" w:rsidRDefault="008653BD" w:rsidP="0053754A">
      <w:pPr>
        <w:autoSpaceDE w:val="0"/>
        <w:autoSpaceDN w:val="0"/>
        <w:adjustRightInd w:val="0"/>
        <w:spacing w:after="0"/>
        <w:rPr>
          <w:rFonts w:cs="Calibri"/>
          <w:b/>
          <w:lang w:eastAsia="en-AU"/>
        </w:rPr>
      </w:pPr>
      <w:r w:rsidRPr="008653BD">
        <w:rPr>
          <w:rFonts w:cs="Calibri"/>
          <w:b/>
          <w:lang w:eastAsia="en-AU"/>
        </w:rPr>
        <w:t>Health and Safety Committees</w:t>
      </w:r>
    </w:p>
    <w:p w14:paraId="3A46796B" w14:textId="77777777" w:rsidR="008653BD" w:rsidRDefault="008653BD" w:rsidP="0053754A">
      <w:pPr>
        <w:autoSpaceDE w:val="0"/>
        <w:autoSpaceDN w:val="0"/>
        <w:adjustRightInd w:val="0"/>
        <w:spacing w:after="0"/>
        <w:rPr>
          <w:rFonts w:cs="Calibri"/>
          <w:lang w:eastAsia="en-AU"/>
        </w:rPr>
      </w:pPr>
    </w:p>
    <w:p w14:paraId="3CACDBD5" w14:textId="77777777" w:rsidR="003637D1" w:rsidRDefault="00303E07" w:rsidP="008653BD">
      <w:pPr>
        <w:autoSpaceDE w:val="0"/>
        <w:autoSpaceDN w:val="0"/>
        <w:adjustRightInd w:val="0"/>
        <w:spacing w:after="0"/>
        <w:rPr>
          <w:rFonts w:cs="Calibri"/>
          <w:lang w:eastAsia="en-AU"/>
        </w:rPr>
      </w:pPr>
      <w:r>
        <w:rPr>
          <w:rFonts w:cs="Calibri"/>
          <w:lang w:eastAsia="en-AU"/>
        </w:rPr>
        <w:t xml:space="preserve">A Health and Safety Committee (HSC) can facilitate </w:t>
      </w:r>
      <w:r w:rsidR="003637D1">
        <w:rPr>
          <w:rFonts w:cs="Calibri"/>
          <w:lang w:eastAsia="en-AU"/>
        </w:rPr>
        <w:t xml:space="preserve">cooperation between the Approved Provider and educators, staff and volunteers in </w:t>
      </w:r>
      <w:r>
        <w:rPr>
          <w:rFonts w:cs="Calibri"/>
          <w:lang w:eastAsia="en-AU"/>
        </w:rPr>
        <w:t>develop</w:t>
      </w:r>
      <w:r w:rsidR="003637D1">
        <w:rPr>
          <w:rFonts w:cs="Calibri"/>
          <w:lang w:eastAsia="en-AU"/>
        </w:rPr>
        <w:t>ing</w:t>
      </w:r>
      <w:r>
        <w:rPr>
          <w:rFonts w:cs="Calibri"/>
          <w:lang w:eastAsia="en-AU"/>
        </w:rPr>
        <w:t xml:space="preserve"> and implementin</w:t>
      </w:r>
      <w:r w:rsidR="003637D1">
        <w:rPr>
          <w:rFonts w:cs="Calibri"/>
          <w:lang w:eastAsia="en-AU"/>
        </w:rPr>
        <w:t>g</w:t>
      </w:r>
      <w:r>
        <w:rPr>
          <w:rFonts w:cs="Calibri"/>
          <w:lang w:eastAsia="en-AU"/>
        </w:rPr>
        <w:t xml:space="preserve"> measures to ensure health and safety at our service. </w:t>
      </w:r>
    </w:p>
    <w:p w14:paraId="4E7A4BAD" w14:textId="77777777" w:rsidR="003637D1" w:rsidRDefault="003637D1" w:rsidP="008653BD">
      <w:pPr>
        <w:autoSpaceDE w:val="0"/>
        <w:autoSpaceDN w:val="0"/>
        <w:adjustRightInd w:val="0"/>
        <w:spacing w:after="0"/>
        <w:rPr>
          <w:rFonts w:cs="Calibri"/>
          <w:lang w:eastAsia="en-AU"/>
        </w:rPr>
      </w:pPr>
    </w:p>
    <w:p w14:paraId="44B608C2" w14:textId="77777777" w:rsidR="008653BD" w:rsidRPr="008653BD" w:rsidRDefault="0067253B" w:rsidP="008653BD">
      <w:pPr>
        <w:autoSpaceDE w:val="0"/>
        <w:autoSpaceDN w:val="0"/>
        <w:adjustRightInd w:val="0"/>
        <w:spacing w:after="0"/>
        <w:rPr>
          <w:rFonts w:cs="Calibri"/>
          <w:lang w:eastAsia="en-AU"/>
        </w:rPr>
      </w:pPr>
      <w:r>
        <w:rPr>
          <w:rFonts w:cs="Calibri"/>
          <w:lang w:eastAsia="en-AU"/>
        </w:rPr>
        <w:t>At least 5 of o</w:t>
      </w:r>
      <w:r w:rsidR="008653BD">
        <w:rPr>
          <w:rFonts w:cs="Calibri"/>
          <w:lang w:eastAsia="en-AU"/>
        </w:rPr>
        <w:t xml:space="preserve">ur educators, staff, and volunteers, </w:t>
      </w:r>
      <w:r w:rsidR="008653BD" w:rsidRPr="0073521F">
        <w:rPr>
          <w:rFonts w:cs="Calibri"/>
          <w:lang w:eastAsia="en-AU"/>
        </w:rPr>
        <w:t>or our HSR,</w:t>
      </w:r>
      <w:r w:rsidR="008653BD">
        <w:rPr>
          <w:rFonts w:cs="Calibri"/>
          <w:lang w:eastAsia="en-AU"/>
        </w:rPr>
        <w:t xml:space="preserve"> can request the establishment of a HSC. </w:t>
      </w:r>
      <w:r w:rsidR="0002418B">
        <w:rPr>
          <w:rFonts w:cs="Calibri"/>
          <w:lang w:eastAsia="en-AU"/>
        </w:rPr>
        <w:t xml:space="preserve"> </w:t>
      </w:r>
      <w:r w:rsidR="007B3929">
        <w:rPr>
          <w:rFonts w:cs="Calibri"/>
          <w:lang w:eastAsia="en-AU"/>
        </w:rPr>
        <w:t xml:space="preserve">We will establish a HSC </w:t>
      </w:r>
      <w:r w:rsidR="0002418B">
        <w:rPr>
          <w:rFonts w:cs="Calibri"/>
          <w:lang w:eastAsia="en-AU"/>
        </w:rPr>
        <w:t xml:space="preserve">within 2 months of </w:t>
      </w:r>
      <w:r w:rsidR="007B3929">
        <w:rPr>
          <w:rFonts w:cs="Calibri"/>
          <w:lang w:eastAsia="en-AU"/>
        </w:rPr>
        <w:t>a</w:t>
      </w:r>
      <w:r w:rsidR="0002418B">
        <w:rPr>
          <w:rFonts w:cs="Calibri"/>
          <w:lang w:eastAsia="en-AU"/>
        </w:rPr>
        <w:t xml:space="preserve"> request</w:t>
      </w:r>
      <w:r w:rsidR="007B3929">
        <w:rPr>
          <w:rFonts w:cs="Calibri"/>
          <w:lang w:eastAsia="en-AU"/>
        </w:rPr>
        <w:t>.</w:t>
      </w:r>
      <w:r w:rsidR="0002418B">
        <w:rPr>
          <w:rFonts w:cs="Calibri"/>
          <w:lang w:eastAsia="en-AU"/>
        </w:rPr>
        <w:t xml:space="preserve"> </w:t>
      </w:r>
      <w:r w:rsidR="003637D1">
        <w:rPr>
          <w:rFonts w:cs="Calibri"/>
          <w:lang w:eastAsia="en-AU"/>
        </w:rPr>
        <w:t>We</w:t>
      </w:r>
      <w:r>
        <w:rPr>
          <w:rFonts w:cs="Calibri"/>
          <w:lang w:eastAsia="en-AU"/>
        </w:rPr>
        <w:t xml:space="preserve"> </w:t>
      </w:r>
      <w:r w:rsidR="008653BD" w:rsidRPr="008653BD">
        <w:rPr>
          <w:rFonts w:cs="Calibri"/>
          <w:lang w:eastAsia="en-AU"/>
        </w:rPr>
        <w:t xml:space="preserve">can also establish a HSC </w:t>
      </w:r>
      <w:r>
        <w:rPr>
          <w:rFonts w:cs="Calibri"/>
          <w:lang w:eastAsia="en-AU"/>
        </w:rPr>
        <w:t>without a request</w:t>
      </w:r>
      <w:r w:rsidR="008653BD" w:rsidRPr="008653BD">
        <w:rPr>
          <w:rFonts w:cs="Calibri"/>
          <w:lang w:eastAsia="en-AU"/>
        </w:rPr>
        <w:t>.</w:t>
      </w:r>
      <w:r w:rsidR="0002418B">
        <w:rPr>
          <w:rFonts w:cs="Calibri"/>
          <w:lang w:eastAsia="en-AU"/>
        </w:rPr>
        <w:t xml:space="preserve">  </w:t>
      </w:r>
      <w:r w:rsidR="008653BD" w:rsidRPr="008653BD">
        <w:rPr>
          <w:rFonts w:cs="Calibri"/>
          <w:lang w:eastAsia="en-AU"/>
        </w:rPr>
        <w:t xml:space="preserve">At least half the members of a HSC </w:t>
      </w:r>
      <w:r w:rsidR="007B3929">
        <w:rPr>
          <w:rFonts w:cs="Calibri"/>
          <w:lang w:eastAsia="en-AU"/>
        </w:rPr>
        <w:t>won’t</w:t>
      </w:r>
      <w:r>
        <w:rPr>
          <w:rFonts w:cs="Calibri"/>
          <w:lang w:eastAsia="en-AU"/>
        </w:rPr>
        <w:t xml:space="preserve"> have </w:t>
      </w:r>
      <w:r w:rsidR="008653BD" w:rsidRPr="008653BD">
        <w:rPr>
          <w:rFonts w:cs="Calibri"/>
          <w:lang w:eastAsia="en-AU"/>
        </w:rPr>
        <w:t xml:space="preserve">been nominated by the </w:t>
      </w:r>
      <w:r>
        <w:rPr>
          <w:rFonts w:cs="Calibri"/>
          <w:lang w:eastAsia="en-AU"/>
        </w:rPr>
        <w:t>Approved Provider</w:t>
      </w:r>
      <w:r w:rsidR="003637D1">
        <w:rPr>
          <w:rFonts w:cs="Calibri"/>
          <w:lang w:eastAsia="en-AU"/>
        </w:rPr>
        <w:t xml:space="preserve"> </w:t>
      </w:r>
      <w:r>
        <w:rPr>
          <w:rFonts w:cs="Calibri"/>
          <w:lang w:eastAsia="en-AU"/>
        </w:rPr>
        <w:t>/Nominated Supervisor</w:t>
      </w:r>
      <w:r w:rsidR="008653BD" w:rsidRPr="008653BD">
        <w:rPr>
          <w:rFonts w:cs="Calibri"/>
          <w:lang w:eastAsia="en-AU"/>
        </w:rPr>
        <w:t>. A HSR can consent to be a member</w:t>
      </w:r>
      <w:r>
        <w:rPr>
          <w:rFonts w:cs="Calibri"/>
          <w:lang w:eastAsia="en-AU"/>
        </w:rPr>
        <w:t xml:space="preserve"> </w:t>
      </w:r>
      <w:r w:rsidR="008653BD" w:rsidRPr="008653BD">
        <w:rPr>
          <w:rFonts w:cs="Calibri"/>
          <w:lang w:eastAsia="en-AU"/>
        </w:rPr>
        <w:t>of the committe</w:t>
      </w:r>
      <w:r w:rsidR="00D37CB6">
        <w:rPr>
          <w:rFonts w:cs="Calibri"/>
          <w:lang w:eastAsia="en-AU"/>
        </w:rPr>
        <w:t>e</w:t>
      </w:r>
      <w:r w:rsidR="005D05F2">
        <w:rPr>
          <w:rFonts w:cs="Calibri"/>
          <w:lang w:eastAsia="en-AU"/>
        </w:rPr>
        <w:t>.</w:t>
      </w:r>
    </w:p>
    <w:p w14:paraId="167ADD4F" w14:textId="77777777" w:rsidR="0067253B" w:rsidRDefault="0067253B" w:rsidP="008653BD">
      <w:pPr>
        <w:autoSpaceDE w:val="0"/>
        <w:autoSpaceDN w:val="0"/>
        <w:adjustRightInd w:val="0"/>
        <w:spacing w:after="0"/>
        <w:rPr>
          <w:rFonts w:cs="Calibri"/>
          <w:lang w:eastAsia="en-AU"/>
        </w:rPr>
      </w:pPr>
    </w:p>
    <w:p w14:paraId="0288E995" w14:textId="77777777" w:rsidR="007B3929" w:rsidRDefault="005E04ED" w:rsidP="007B3929">
      <w:pPr>
        <w:autoSpaceDE w:val="0"/>
        <w:autoSpaceDN w:val="0"/>
        <w:adjustRightInd w:val="0"/>
        <w:spacing w:after="0"/>
      </w:pPr>
      <w:r w:rsidRPr="00F55FE9">
        <w:t>Our service will ensure</w:t>
      </w:r>
      <w:r w:rsidR="007B3929">
        <w:t>:</w:t>
      </w:r>
    </w:p>
    <w:p w14:paraId="5975B05A" w14:textId="77777777" w:rsidR="007B3929" w:rsidRPr="007B3929" w:rsidRDefault="007B3929" w:rsidP="007B3929">
      <w:pPr>
        <w:numPr>
          <w:ilvl w:val="0"/>
          <w:numId w:val="17"/>
        </w:numPr>
        <w:autoSpaceDE w:val="0"/>
        <w:autoSpaceDN w:val="0"/>
        <w:adjustRightInd w:val="0"/>
        <w:spacing w:after="0"/>
        <w:rPr>
          <w:rFonts w:cs="Calibri"/>
          <w:lang w:eastAsia="en-AU"/>
        </w:rPr>
      </w:pPr>
      <w:proofErr w:type="gramStart"/>
      <w:r>
        <w:lastRenderedPageBreak/>
        <w:t>a</w:t>
      </w:r>
      <w:proofErr w:type="gramEnd"/>
      <w:r w:rsidR="005E04ED" w:rsidRPr="00F55FE9">
        <w:t xml:space="preserve"> HSC has access to any information related to workplace hazards and the health and safety of workers, except for personal or medical information which would identify individual workers.</w:t>
      </w:r>
    </w:p>
    <w:p w14:paraId="12FB4185" w14:textId="77777777" w:rsidR="007C0C12" w:rsidRDefault="007B3929" w:rsidP="007B3929">
      <w:pPr>
        <w:numPr>
          <w:ilvl w:val="0"/>
          <w:numId w:val="17"/>
        </w:numPr>
        <w:autoSpaceDE w:val="0"/>
        <w:autoSpaceDN w:val="0"/>
        <w:adjustRightInd w:val="0"/>
        <w:spacing w:after="0"/>
        <w:rPr>
          <w:rFonts w:cs="Calibri"/>
          <w:lang w:eastAsia="en-AU"/>
        </w:rPr>
      </w:pPr>
      <w:r>
        <w:rPr>
          <w:rFonts w:cs="Calibri"/>
          <w:lang w:eastAsia="en-AU"/>
        </w:rPr>
        <w:t>a</w:t>
      </w:r>
      <w:r w:rsidRPr="008653BD">
        <w:rPr>
          <w:rFonts w:cs="Calibri"/>
          <w:lang w:eastAsia="en-AU"/>
        </w:rPr>
        <w:t xml:space="preserve"> HSC meet</w:t>
      </w:r>
      <w:r>
        <w:rPr>
          <w:rFonts w:cs="Calibri"/>
          <w:lang w:eastAsia="en-AU"/>
        </w:rPr>
        <w:t>s</w:t>
      </w:r>
      <w:r w:rsidRPr="008653BD">
        <w:rPr>
          <w:rFonts w:cs="Calibri"/>
          <w:lang w:eastAsia="en-AU"/>
        </w:rPr>
        <w:t xml:space="preserve"> at least once every three months </w:t>
      </w:r>
      <w:r>
        <w:rPr>
          <w:rFonts w:cs="Calibri"/>
          <w:lang w:eastAsia="en-AU"/>
        </w:rPr>
        <w:t>or</w:t>
      </w:r>
      <w:r w:rsidRPr="008653BD">
        <w:rPr>
          <w:rFonts w:cs="Calibri"/>
          <w:lang w:eastAsia="en-AU"/>
        </w:rPr>
        <w:t xml:space="preserve"> at any</w:t>
      </w:r>
      <w:r>
        <w:rPr>
          <w:rFonts w:cs="Calibri"/>
          <w:lang w:eastAsia="en-AU"/>
        </w:rPr>
        <w:t xml:space="preserve"> </w:t>
      </w:r>
      <w:r w:rsidRPr="008653BD">
        <w:rPr>
          <w:rFonts w:cs="Calibri"/>
          <w:lang w:eastAsia="en-AU"/>
        </w:rPr>
        <w:t>reasonable time at the request of at least half of the committee members</w:t>
      </w:r>
    </w:p>
    <w:p w14:paraId="4C0D471C" w14:textId="77777777" w:rsidR="007B3929" w:rsidRDefault="007B3929" w:rsidP="007C0C12">
      <w:pPr>
        <w:numPr>
          <w:ilvl w:val="0"/>
          <w:numId w:val="17"/>
        </w:numPr>
        <w:autoSpaceDE w:val="0"/>
        <w:autoSpaceDN w:val="0"/>
        <w:adjustRightInd w:val="0"/>
        <w:spacing w:after="0"/>
        <w:rPr>
          <w:rFonts w:cs="Calibri"/>
          <w:lang w:eastAsia="en-AU"/>
        </w:rPr>
      </w:pPr>
      <w:r>
        <w:rPr>
          <w:rFonts w:cs="Calibri"/>
          <w:lang w:eastAsia="en-AU"/>
        </w:rPr>
        <w:t xml:space="preserve">HSC members </w:t>
      </w:r>
      <w:r w:rsidR="007C0C12">
        <w:rPr>
          <w:rFonts w:cs="Calibri"/>
          <w:lang w:eastAsia="en-AU"/>
        </w:rPr>
        <w:t xml:space="preserve">are able to take </w:t>
      </w:r>
      <w:r>
        <w:rPr>
          <w:rFonts w:cs="Calibri"/>
          <w:lang w:eastAsia="en-AU"/>
        </w:rPr>
        <w:t>paid leave to comply with their health and safety duties.</w:t>
      </w:r>
    </w:p>
    <w:p w14:paraId="346DD510" w14:textId="77777777" w:rsidR="002654A0" w:rsidRPr="00F55FE9" w:rsidRDefault="002654A0" w:rsidP="00CA7DBF">
      <w:pPr>
        <w:pStyle w:val="ListParagraph"/>
        <w:ind w:left="0"/>
      </w:pPr>
    </w:p>
    <w:p w14:paraId="7493A31F" w14:textId="77777777" w:rsidR="005E04ED" w:rsidRDefault="005E04ED" w:rsidP="00CA7DBF">
      <w:pPr>
        <w:pStyle w:val="ListParagraph"/>
        <w:ind w:left="0"/>
        <w:rPr>
          <w:b/>
        </w:rPr>
      </w:pPr>
    </w:p>
    <w:p w14:paraId="5EE5D412" w14:textId="77777777" w:rsidR="00E873E2" w:rsidRDefault="00E873E2" w:rsidP="00CA7DBF">
      <w:pPr>
        <w:pStyle w:val="ListParagraph"/>
        <w:ind w:left="0"/>
        <w:rPr>
          <w:b/>
        </w:rPr>
      </w:pPr>
    </w:p>
    <w:p w14:paraId="3205A177" w14:textId="77777777" w:rsidR="006D240E" w:rsidRPr="00CA7DBF" w:rsidRDefault="00CA7DBF" w:rsidP="00CA7DBF">
      <w:pPr>
        <w:pStyle w:val="ListParagraph"/>
        <w:ind w:left="0"/>
        <w:rPr>
          <w:b/>
        </w:rPr>
      </w:pPr>
      <w:r w:rsidRPr="00CA7DBF">
        <w:rPr>
          <w:b/>
        </w:rPr>
        <w:t>Notification of Death, Serious Injury or Illness</w:t>
      </w:r>
      <w:r w:rsidR="006D240E" w:rsidRPr="00CA7DBF">
        <w:rPr>
          <w:b/>
        </w:rPr>
        <w:t xml:space="preserve"> </w:t>
      </w:r>
    </w:p>
    <w:p w14:paraId="1D100D6D" w14:textId="77777777" w:rsidR="005D05F2" w:rsidRDefault="005D05F2" w:rsidP="005D05F2">
      <w:pPr>
        <w:spacing w:after="0"/>
        <w:rPr>
          <w:rFonts w:cs="Calibri"/>
        </w:rPr>
      </w:pPr>
      <w:r>
        <w:rPr>
          <w:rFonts w:cs="Calibri"/>
        </w:rPr>
        <w:t xml:space="preserve">The Approved </w:t>
      </w:r>
      <w:r w:rsidR="0002418B">
        <w:rPr>
          <w:rFonts w:cs="Calibri"/>
        </w:rPr>
        <w:t>P</w:t>
      </w:r>
      <w:r>
        <w:rPr>
          <w:rFonts w:cs="Calibri"/>
        </w:rPr>
        <w:t xml:space="preserve">rovider/Nominated Supervisor must notify </w:t>
      </w:r>
      <w:r w:rsidR="0062773D">
        <w:rPr>
          <w:rFonts w:cs="Calibri"/>
        </w:rPr>
        <w:t xml:space="preserve">the Work Health and Safety Regulator </w:t>
      </w:r>
      <w:r>
        <w:rPr>
          <w:rFonts w:cs="Calibri"/>
        </w:rPr>
        <w:t xml:space="preserve">as soon as they become aware of a death, or a serious injury or illness that results in: </w:t>
      </w:r>
    </w:p>
    <w:p w14:paraId="0BDFD51C" w14:textId="77777777" w:rsidR="005D05F2" w:rsidRDefault="005D05F2" w:rsidP="005D05F2">
      <w:pPr>
        <w:spacing w:after="0"/>
        <w:rPr>
          <w:rFonts w:cs="Calibri"/>
        </w:rPr>
      </w:pPr>
    </w:p>
    <w:p w14:paraId="24FF43BA" w14:textId="77777777" w:rsidR="008E08D7" w:rsidRPr="00F33F9C" w:rsidRDefault="008E08D7" w:rsidP="005D05F2">
      <w:pPr>
        <w:numPr>
          <w:ilvl w:val="0"/>
          <w:numId w:val="12"/>
        </w:numPr>
        <w:spacing w:after="0"/>
        <w:rPr>
          <w:rFonts w:eastAsia="Times New Roman" w:cs="Calibri"/>
          <w:lang w:eastAsia="en-AU"/>
        </w:rPr>
      </w:pPr>
      <w:r w:rsidRPr="00F33F9C">
        <w:rPr>
          <w:rFonts w:eastAsia="Times New Roman" w:cs="Calibri"/>
          <w:lang w:eastAsia="en-AU"/>
        </w:rPr>
        <w:t>immediate treatment as an in-patient in a hospital, or</w:t>
      </w:r>
    </w:p>
    <w:p w14:paraId="6FD60505" w14:textId="77777777" w:rsidR="008E08D7" w:rsidRPr="00F33F9C" w:rsidRDefault="008E08D7" w:rsidP="008E08D7">
      <w:pPr>
        <w:numPr>
          <w:ilvl w:val="0"/>
          <w:numId w:val="5"/>
        </w:numPr>
        <w:spacing w:after="0" w:line="240" w:lineRule="auto"/>
        <w:ind w:left="357" w:hanging="357"/>
        <w:rPr>
          <w:rFonts w:eastAsia="Times New Roman" w:cs="Calibri"/>
          <w:lang w:eastAsia="en-AU"/>
        </w:rPr>
      </w:pPr>
      <w:r w:rsidRPr="00F33F9C">
        <w:rPr>
          <w:rFonts w:eastAsia="Times New Roman" w:cs="Calibri"/>
          <w:lang w:eastAsia="en-AU"/>
        </w:rPr>
        <w:t>immediate treatment for:</w:t>
      </w:r>
    </w:p>
    <w:p w14:paraId="008B717A" w14:textId="77777777" w:rsidR="008E08D7" w:rsidRDefault="008E08D7" w:rsidP="008E08D7">
      <w:pPr>
        <w:numPr>
          <w:ilvl w:val="1"/>
          <w:numId w:val="5"/>
        </w:numPr>
        <w:spacing w:after="0" w:line="240" w:lineRule="auto"/>
        <w:rPr>
          <w:rFonts w:eastAsia="Times New Roman" w:cs="Calibri"/>
          <w:lang w:eastAsia="en-AU"/>
        </w:rPr>
      </w:pPr>
      <w:r w:rsidRPr="00F33F9C">
        <w:rPr>
          <w:rFonts w:eastAsia="Times New Roman" w:cs="Calibri"/>
          <w:lang w:eastAsia="en-AU"/>
        </w:rPr>
        <w:t>the amputation of any part of the body</w:t>
      </w:r>
    </w:p>
    <w:p w14:paraId="008D1517"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sidRPr="00F33F9C">
        <w:rPr>
          <w:rFonts w:eastAsia="Times New Roman" w:cs="Calibri"/>
          <w:lang w:eastAsia="en-AU"/>
        </w:rPr>
        <w:t>a serious head injury</w:t>
      </w:r>
    </w:p>
    <w:p w14:paraId="3F6EB693"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sidRPr="00F33F9C">
        <w:rPr>
          <w:rFonts w:eastAsia="Times New Roman" w:cs="Calibri"/>
          <w:lang w:eastAsia="en-AU"/>
        </w:rPr>
        <w:t>a serious eye injury</w:t>
      </w:r>
    </w:p>
    <w:p w14:paraId="155EF29E"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sidRPr="00F33F9C">
        <w:rPr>
          <w:rFonts w:eastAsia="Times New Roman" w:cs="Calibri"/>
          <w:lang w:eastAsia="en-AU"/>
        </w:rPr>
        <w:t>a serious burn</w:t>
      </w:r>
    </w:p>
    <w:p w14:paraId="768E4E05"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Pr>
          <w:rFonts w:eastAsia="Times New Roman" w:cs="Calibri"/>
          <w:lang w:eastAsia="en-AU"/>
        </w:rPr>
        <w:t xml:space="preserve">the separation of </w:t>
      </w:r>
      <w:r w:rsidRPr="00F33F9C">
        <w:rPr>
          <w:rFonts w:eastAsia="Times New Roman" w:cs="Calibri"/>
          <w:lang w:eastAsia="en-AU"/>
        </w:rPr>
        <w:t>skin from an underlying tissue (such as degloving or scalping)</w:t>
      </w:r>
    </w:p>
    <w:p w14:paraId="4C53FF9D"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sidRPr="00F33F9C">
        <w:rPr>
          <w:rFonts w:eastAsia="Times New Roman" w:cs="Calibri"/>
          <w:lang w:eastAsia="en-AU"/>
        </w:rPr>
        <w:t>a spinal injury</w:t>
      </w:r>
    </w:p>
    <w:p w14:paraId="4D821628" w14:textId="77777777" w:rsidR="008E08D7" w:rsidRPr="00F33F9C" w:rsidRDefault="008E08D7" w:rsidP="008E08D7">
      <w:pPr>
        <w:numPr>
          <w:ilvl w:val="1"/>
          <w:numId w:val="5"/>
        </w:numPr>
        <w:spacing w:after="0" w:line="240" w:lineRule="auto"/>
        <w:ind w:left="1434" w:hanging="357"/>
        <w:rPr>
          <w:rFonts w:eastAsia="Times New Roman" w:cs="Calibri"/>
          <w:lang w:eastAsia="en-AU"/>
        </w:rPr>
      </w:pPr>
      <w:r w:rsidRPr="00F33F9C">
        <w:rPr>
          <w:rFonts w:eastAsia="Times New Roman" w:cs="Calibri"/>
          <w:lang w:eastAsia="en-AU"/>
        </w:rPr>
        <w:t>the loss of a bodily function</w:t>
      </w:r>
    </w:p>
    <w:p w14:paraId="1298DA7F" w14:textId="77777777" w:rsidR="008E08D7" w:rsidRPr="00561FE7" w:rsidRDefault="008E08D7" w:rsidP="008E08D7">
      <w:pPr>
        <w:numPr>
          <w:ilvl w:val="1"/>
          <w:numId w:val="5"/>
        </w:numPr>
        <w:spacing w:after="0" w:line="240" w:lineRule="auto"/>
        <w:ind w:left="1434" w:hanging="357"/>
        <w:rPr>
          <w:rFonts w:eastAsia="Times New Roman" w:cs="Calibri"/>
          <w:lang w:eastAsia="en-AU"/>
        </w:rPr>
      </w:pPr>
      <w:r w:rsidRPr="00561FE7">
        <w:rPr>
          <w:rFonts w:eastAsia="Times New Roman" w:cs="Calibri"/>
          <w:lang w:eastAsia="en-AU"/>
        </w:rPr>
        <w:t>serious lacerations or</w:t>
      </w:r>
    </w:p>
    <w:p w14:paraId="0D02E513" w14:textId="77777777" w:rsidR="008E08D7" w:rsidRPr="00F33F9C" w:rsidRDefault="008E08D7" w:rsidP="008E08D7">
      <w:pPr>
        <w:numPr>
          <w:ilvl w:val="0"/>
          <w:numId w:val="5"/>
        </w:numPr>
        <w:spacing w:line="240" w:lineRule="auto"/>
        <w:ind w:left="357" w:hanging="357"/>
        <w:rPr>
          <w:rFonts w:eastAsia="Times New Roman" w:cs="Calibri"/>
          <w:lang w:eastAsia="en-AU"/>
        </w:rPr>
      </w:pPr>
      <w:r w:rsidRPr="00F33F9C">
        <w:rPr>
          <w:rFonts w:eastAsia="Times New Roman" w:cs="Calibri"/>
          <w:lang w:eastAsia="en-AU"/>
        </w:rPr>
        <w:t xml:space="preserve"> medical treatment within 48 hours of exposure to a substance</w:t>
      </w:r>
      <w:r>
        <w:rPr>
          <w:rFonts w:eastAsia="Times New Roman" w:cs="Calibri"/>
          <w:lang w:eastAsia="en-AU"/>
        </w:rPr>
        <w:t>.</w:t>
      </w:r>
    </w:p>
    <w:p w14:paraId="431AC073" w14:textId="77777777" w:rsidR="008E08D7" w:rsidRPr="008E08D7" w:rsidRDefault="008E08D7" w:rsidP="008E08D7">
      <w:pPr>
        <w:autoSpaceDE w:val="0"/>
        <w:autoSpaceDN w:val="0"/>
        <w:adjustRightInd w:val="0"/>
        <w:spacing w:after="0"/>
        <w:rPr>
          <w:rFonts w:cs="Calibri"/>
          <w:lang w:eastAsia="en-AU"/>
        </w:rPr>
      </w:pPr>
      <w:r w:rsidRPr="008E08D7">
        <w:rPr>
          <w:rFonts w:cs="Calibri"/>
          <w:lang w:eastAsia="en-AU"/>
        </w:rPr>
        <w:t>A serious illness is:</w:t>
      </w:r>
    </w:p>
    <w:p w14:paraId="7455DE9B" w14:textId="77777777" w:rsidR="008E08D7" w:rsidRPr="008E08D7" w:rsidRDefault="008E08D7" w:rsidP="008E08D7">
      <w:pPr>
        <w:numPr>
          <w:ilvl w:val="0"/>
          <w:numId w:val="7"/>
        </w:numPr>
        <w:autoSpaceDE w:val="0"/>
        <w:autoSpaceDN w:val="0"/>
        <w:adjustRightInd w:val="0"/>
        <w:spacing w:after="0"/>
        <w:rPr>
          <w:rFonts w:cs="Calibri"/>
          <w:lang w:eastAsia="en-AU"/>
        </w:rPr>
      </w:pPr>
      <w:r w:rsidRPr="008E08D7">
        <w:rPr>
          <w:rFonts w:cs="Calibri"/>
          <w:lang w:eastAsia="en-AU"/>
        </w:rPr>
        <w:t>any infection to which the carrying out of work is a significant contributing factor, including any infection that is reliably attributable to carrying out work:</w:t>
      </w:r>
    </w:p>
    <w:p w14:paraId="1D49D08E" w14:textId="77777777" w:rsidR="008E08D7" w:rsidRPr="008E08D7" w:rsidRDefault="008E08D7" w:rsidP="008E08D7">
      <w:pPr>
        <w:numPr>
          <w:ilvl w:val="1"/>
          <w:numId w:val="7"/>
        </w:numPr>
        <w:autoSpaceDE w:val="0"/>
        <w:autoSpaceDN w:val="0"/>
        <w:adjustRightInd w:val="0"/>
        <w:spacing w:after="0"/>
        <w:rPr>
          <w:rFonts w:cs="Calibri"/>
          <w:lang w:eastAsia="en-AU"/>
        </w:rPr>
      </w:pPr>
      <w:r w:rsidRPr="008E08D7">
        <w:rPr>
          <w:rFonts w:cs="Calibri"/>
          <w:lang w:eastAsia="en-AU"/>
        </w:rPr>
        <w:t>with micro-organisms</w:t>
      </w:r>
    </w:p>
    <w:p w14:paraId="33D28EF6" w14:textId="77777777" w:rsidR="008E08D7" w:rsidRPr="008E08D7" w:rsidRDefault="008E08D7" w:rsidP="008E08D7">
      <w:pPr>
        <w:numPr>
          <w:ilvl w:val="1"/>
          <w:numId w:val="7"/>
        </w:numPr>
        <w:autoSpaceDE w:val="0"/>
        <w:autoSpaceDN w:val="0"/>
        <w:adjustRightInd w:val="0"/>
        <w:spacing w:after="0"/>
        <w:rPr>
          <w:rFonts w:cs="Calibri"/>
          <w:lang w:eastAsia="en-AU"/>
        </w:rPr>
      </w:pPr>
      <w:r w:rsidRPr="008E08D7">
        <w:rPr>
          <w:rFonts w:cs="Calibri"/>
          <w:lang w:eastAsia="en-AU"/>
        </w:rPr>
        <w:t>that involves providing treatment to a person</w:t>
      </w:r>
    </w:p>
    <w:p w14:paraId="2FC32FC3" w14:textId="77777777" w:rsidR="008E08D7" w:rsidRDefault="008E08D7" w:rsidP="008E08D7">
      <w:pPr>
        <w:numPr>
          <w:ilvl w:val="1"/>
          <w:numId w:val="7"/>
        </w:numPr>
        <w:autoSpaceDE w:val="0"/>
        <w:autoSpaceDN w:val="0"/>
        <w:adjustRightInd w:val="0"/>
        <w:spacing w:after="0"/>
        <w:rPr>
          <w:rFonts w:cs="Calibri"/>
          <w:lang w:eastAsia="en-AU"/>
        </w:rPr>
      </w:pPr>
      <w:r w:rsidRPr="008E08D7">
        <w:rPr>
          <w:rFonts w:cs="Calibri"/>
          <w:lang w:eastAsia="en-AU"/>
        </w:rPr>
        <w:t>that involves contact with human blood or body substances, or</w:t>
      </w:r>
    </w:p>
    <w:p w14:paraId="6E0C0EC0" w14:textId="77777777" w:rsidR="008E08D7" w:rsidRPr="008E08D7" w:rsidRDefault="008E08D7" w:rsidP="008E08D7">
      <w:pPr>
        <w:numPr>
          <w:ilvl w:val="1"/>
          <w:numId w:val="7"/>
        </w:numPr>
        <w:autoSpaceDE w:val="0"/>
        <w:autoSpaceDN w:val="0"/>
        <w:adjustRightInd w:val="0"/>
        <w:spacing w:after="0"/>
        <w:rPr>
          <w:rFonts w:cs="Calibri"/>
        </w:rPr>
      </w:pPr>
      <w:r w:rsidRPr="008E08D7">
        <w:rPr>
          <w:rFonts w:cs="Calibri"/>
          <w:lang w:eastAsia="en-AU"/>
        </w:rPr>
        <w:t>involves handling or contact with animals, animal hides, skins, wool or hair, animal carcasses or animal waste products.</w:t>
      </w:r>
    </w:p>
    <w:p w14:paraId="5F9EBD74" w14:textId="77777777" w:rsidR="008E08D7" w:rsidRPr="008E08D7" w:rsidRDefault="008E08D7" w:rsidP="008E08D7">
      <w:pPr>
        <w:ind w:left="720"/>
        <w:contextualSpacing/>
        <w:rPr>
          <w:rFonts w:cs="Calibri"/>
          <w:b/>
        </w:rPr>
      </w:pPr>
    </w:p>
    <w:p w14:paraId="67D705F2" w14:textId="77777777" w:rsidR="008E08D7" w:rsidRDefault="008E08D7" w:rsidP="008E08D7">
      <w:pPr>
        <w:spacing w:after="0"/>
        <w:rPr>
          <w:rFonts w:cs="Calibri"/>
        </w:rPr>
      </w:pPr>
      <w:r>
        <w:rPr>
          <w:rFonts w:cs="Calibri"/>
        </w:rPr>
        <w:t>A dangerous incident is also notifiable under the legislation. Dangerous incidents include:</w:t>
      </w:r>
    </w:p>
    <w:p w14:paraId="3F0C09F4" w14:textId="77777777" w:rsidR="008E08D7" w:rsidRPr="00F33F9C" w:rsidRDefault="008E08D7" w:rsidP="008E08D7">
      <w:pPr>
        <w:numPr>
          <w:ilvl w:val="0"/>
          <w:numId w:val="6"/>
        </w:numPr>
        <w:rPr>
          <w:rFonts w:eastAsia="Times New Roman" w:cs="Calibri"/>
          <w:lang w:eastAsia="en-AU"/>
        </w:rPr>
      </w:pPr>
      <w:r w:rsidRPr="00F33F9C">
        <w:rPr>
          <w:rFonts w:eastAsia="Times New Roman" w:cs="Calibri"/>
          <w:lang w:eastAsia="en-AU"/>
        </w:rPr>
        <w:t>an uncontrolled escape, spillage or leakage of a substance</w:t>
      </w:r>
    </w:p>
    <w:p w14:paraId="4BE6A4D7"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an uncontrolled implosion, explosion or fire</w:t>
      </w:r>
    </w:p>
    <w:p w14:paraId="6A4EA5B8"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an uncontrolled escape of gas or steam</w:t>
      </w:r>
    </w:p>
    <w:p w14:paraId="663866F9"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an uncontrolled escape of a pressurised substance</w:t>
      </w:r>
    </w:p>
    <w:p w14:paraId="1CD34436"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electric shock</w:t>
      </w:r>
    </w:p>
    <w:p w14:paraId="6FEC98B7"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lastRenderedPageBreak/>
        <w:t>the fall or release from a height of any plant, substance or thing</w:t>
      </w:r>
    </w:p>
    <w:p w14:paraId="62ABA129"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the collapse, overturning, failure or malfunction of, or damage to, any plant that is required to be authorised for use in accordance with the regulations</w:t>
      </w:r>
    </w:p>
    <w:p w14:paraId="6D528552"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the collapse or partial collapse of a structure</w:t>
      </w:r>
    </w:p>
    <w:p w14:paraId="11D19C6B"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the collapse or failure of an excavation or of any shoring supporting an excavation</w:t>
      </w:r>
    </w:p>
    <w:p w14:paraId="316A71A4" w14:textId="77777777" w:rsidR="008E08D7" w:rsidRPr="00F33F9C" w:rsidRDefault="008E08D7" w:rsidP="008E08D7">
      <w:pPr>
        <w:numPr>
          <w:ilvl w:val="0"/>
          <w:numId w:val="6"/>
        </w:numPr>
        <w:spacing w:line="240" w:lineRule="auto"/>
        <w:rPr>
          <w:rFonts w:eastAsia="Times New Roman" w:cs="Calibri"/>
          <w:lang w:eastAsia="en-AU"/>
        </w:rPr>
      </w:pPr>
      <w:r w:rsidRPr="00F33F9C">
        <w:rPr>
          <w:rFonts w:eastAsia="Times New Roman" w:cs="Calibri"/>
          <w:lang w:eastAsia="en-AU"/>
        </w:rPr>
        <w:t>the inrush of water, mud or gas in workings, in an underground excavation or tunnel</w:t>
      </w:r>
    </w:p>
    <w:p w14:paraId="5B965FF7" w14:textId="77777777" w:rsidR="008E08D7" w:rsidRDefault="008E08D7" w:rsidP="008E08D7">
      <w:pPr>
        <w:spacing w:after="0"/>
        <w:rPr>
          <w:rFonts w:cs="Calibri"/>
        </w:rPr>
      </w:pPr>
      <w:r>
        <w:rPr>
          <w:rFonts w:cs="Calibri"/>
        </w:rPr>
        <w:t xml:space="preserve">The approved provider or nominated supervisor must notify </w:t>
      </w:r>
      <w:r w:rsidR="005A6DDE" w:rsidRPr="005A6DDE">
        <w:rPr>
          <w:rFonts w:cs="Calibri"/>
        </w:rPr>
        <w:t>the regulator</w:t>
      </w:r>
      <w:r>
        <w:rPr>
          <w:rFonts w:cs="Calibri"/>
        </w:rPr>
        <w:t xml:space="preserve"> by telephone or in writing (including by facsimile or email) as soon as possible after the injury, illness or incident.  </w:t>
      </w:r>
      <w:r w:rsidR="005A6DDE">
        <w:rPr>
          <w:rFonts w:cs="Calibri"/>
        </w:rPr>
        <w:t xml:space="preserve">If notified by telephone, the regulator may require a written notice of the incident </w:t>
      </w:r>
      <w:r w:rsidR="00E61F8D">
        <w:rPr>
          <w:rFonts w:cs="Calibri"/>
        </w:rPr>
        <w:t xml:space="preserve">within 48 hours. </w:t>
      </w:r>
      <w:r>
        <w:rPr>
          <w:rFonts w:cs="Calibri"/>
        </w:rPr>
        <w:t xml:space="preserve">Records of the incident must be kept for at least 5 years from the date that the incident is notified. The approved provider/nominated supervisor must ensure the site where the </w:t>
      </w:r>
      <w:r w:rsidR="00D228FC">
        <w:rPr>
          <w:rFonts w:cs="Calibri"/>
        </w:rPr>
        <w:t>incident</w:t>
      </w:r>
      <w:r>
        <w:rPr>
          <w:rFonts w:cs="Calibri"/>
        </w:rPr>
        <w:t xml:space="preserve"> occurred is left undisturbed as much as possible until an inspector arrives or as directed by </w:t>
      </w:r>
      <w:r w:rsidR="00E61F8D">
        <w:rPr>
          <w:rFonts w:cs="Calibri"/>
        </w:rPr>
        <w:t>the regulator</w:t>
      </w:r>
      <w:r>
        <w:rPr>
          <w:rFonts w:cs="Calibri"/>
        </w:rPr>
        <w:t xml:space="preserve">. </w:t>
      </w:r>
    </w:p>
    <w:p w14:paraId="32EC7A32" w14:textId="77777777" w:rsidR="00CB26D4" w:rsidRPr="00CB26D4" w:rsidRDefault="00CB26D4" w:rsidP="00CB26D4">
      <w:pPr>
        <w:ind w:left="720"/>
        <w:contextualSpacing/>
        <w:rPr>
          <w:b/>
        </w:rPr>
      </w:pPr>
    </w:p>
    <w:p w14:paraId="3518A67C" w14:textId="77777777" w:rsidR="004D006B" w:rsidRDefault="004D006B" w:rsidP="00CB26D4">
      <w:pPr>
        <w:spacing w:before="240" w:after="60" w:line="240" w:lineRule="auto"/>
        <w:outlineLvl w:val="7"/>
        <w:rPr>
          <w:rFonts w:eastAsia="Times New Roman"/>
          <w:b/>
          <w:iCs/>
          <w:sz w:val="36"/>
          <w:szCs w:val="36"/>
          <w:lang w:val="en-US"/>
        </w:rPr>
      </w:pPr>
    </w:p>
    <w:p w14:paraId="0DB7A01E" w14:textId="77777777" w:rsidR="00CB26D4" w:rsidRPr="00CB26D4" w:rsidRDefault="00CB26D4" w:rsidP="00CB26D4">
      <w:pPr>
        <w:spacing w:before="240" w:after="60" w:line="240" w:lineRule="auto"/>
        <w:outlineLvl w:val="7"/>
        <w:rPr>
          <w:rFonts w:eastAsia="Times New Roman"/>
          <w:b/>
          <w:iCs/>
          <w:sz w:val="36"/>
          <w:szCs w:val="36"/>
          <w:lang w:val="en-US"/>
        </w:rPr>
      </w:pPr>
      <w:r w:rsidRPr="00CB26D4">
        <w:rPr>
          <w:rFonts w:eastAsia="Times New Roman"/>
          <w:b/>
          <w:iCs/>
          <w:sz w:val="36"/>
          <w:szCs w:val="36"/>
          <w:lang w:val="en-US"/>
        </w:rPr>
        <w:t xml:space="preserve">Source </w:t>
      </w:r>
    </w:p>
    <w:p w14:paraId="588653CC" w14:textId="77777777" w:rsidR="00CB26D4" w:rsidRPr="006D240E" w:rsidRDefault="00CB26D4" w:rsidP="00CB26D4">
      <w:pPr>
        <w:spacing w:after="0" w:line="240" w:lineRule="auto"/>
        <w:rPr>
          <w:rFonts w:cs="Calibri"/>
          <w:b/>
          <w:iCs/>
        </w:rPr>
      </w:pPr>
      <w:r w:rsidRPr="006D240E">
        <w:rPr>
          <w:rFonts w:cs="Calibri"/>
          <w:b/>
          <w:iCs/>
        </w:rPr>
        <w:t>Education and Care Services</w:t>
      </w:r>
      <w:r w:rsidRPr="006D240E">
        <w:rPr>
          <w:rFonts w:cs="Calibri"/>
          <w:b/>
        </w:rPr>
        <w:t> </w:t>
      </w:r>
      <w:r w:rsidRPr="006D240E">
        <w:rPr>
          <w:rFonts w:cs="Calibri"/>
          <w:b/>
          <w:iCs/>
        </w:rPr>
        <w:t>National Regulations 2011</w:t>
      </w:r>
    </w:p>
    <w:p w14:paraId="34499C17" w14:textId="4B436F42" w:rsidR="004C5984" w:rsidRDefault="00CB26D4" w:rsidP="002619E5">
      <w:pPr>
        <w:spacing w:after="0" w:line="240" w:lineRule="auto"/>
        <w:rPr>
          <w:rFonts w:cs="Calibri"/>
          <w:b/>
          <w:iCs/>
        </w:rPr>
      </w:pPr>
      <w:r w:rsidRPr="006D240E">
        <w:rPr>
          <w:rFonts w:cs="Calibri"/>
          <w:b/>
          <w:iCs/>
        </w:rPr>
        <w:t>National Quality Standard</w:t>
      </w:r>
      <w:r w:rsidR="00405468">
        <w:rPr>
          <w:rFonts w:cs="Calibri"/>
          <w:b/>
          <w:iCs/>
        </w:rPr>
        <w:t xml:space="preserve"> Feb 2018</w:t>
      </w:r>
    </w:p>
    <w:p w14:paraId="06F5F62D" w14:textId="77777777" w:rsidR="00F3604F" w:rsidRDefault="002654A0" w:rsidP="002619E5">
      <w:pPr>
        <w:spacing w:after="0" w:line="240" w:lineRule="auto"/>
        <w:rPr>
          <w:rFonts w:cs="Calibri"/>
          <w:b/>
          <w:iCs/>
        </w:rPr>
      </w:pPr>
      <w:r>
        <w:rPr>
          <w:rFonts w:cs="Calibri"/>
          <w:b/>
          <w:iCs/>
        </w:rPr>
        <w:t>Work H</w:t>
      </w:r>
      <w:r w:rsidR="00F3604F">
        <w:rPr>
          <w:rFonts w:cs="Calibri"/>
          <w:b/>
          <w:iCs/>
        </w:rPr>
        <w:t>ealth and Safety Act 2011</w:t>
      </w:r>
    </w:p>
    <w:p w14:paraId="24F1CB54" w14:textId="77777777" w:rsidR="00F3604F" w:rsidRDefault="00F3604F" w:rsidP="002619E5">
      <w:pPr>
        <w:spacing w:after="0" w:line="240" w:lineRule="auto"/>
        <w:rPr>
          <w:rFonts w:cs="Calibri"/>
          <w:b/>
          <w:iCs/>
        </w:rPr>
      </w:pPr>
      <w:r>
        <w:rPr>
          <w:rFonts w:cs="Calibri"/>
          <w:b/>
          <w:iCs/>
        </w:rPr>
        <w:t>Work Health and Safety Regulation 2011</w:t>
      </w:r>
    </w:p>
    <w:p w14:paraId="6B122B15" w14:textId="77777777" w:rsidR="00CB26D4" w:rsidRPr="00CB26D4" w:rsidRDefault="00CB26D4" w:rsidP="002619E5">
      <w:pPr>
        <w:spacing w:after="0" w:line="240" w:lineRule="auto"/>
        <w:rPr>
          <w:rFonts w:cs="Calibri"/>
          <w:b/>
          <w:iCs/>
          <w:shd w:val="clear" w:color="auto" w:fill="FFFFFF"/>
        </w:rPr>
      </w:pPr>
      <w:r w:rsidRPr="00CB26D4">
        <w:rPr>
          <w:rFonts w:ascii="Arial" w:hAnsi="Arial" w:cs="Arial"/>
          <w:sz w:val="20"/>
          <w:szCs w:val="20"/>
          <w:lang w:eastAsia="en-AU"/>
        </w:rPr>
        <w:br/>
      </w:r>
      <w:r w:rsidRPr="00CB26D4">
        <w:rPr>
          <w:rFonts w:eastAsia="Times New Roman" w:cs="Calibri"/>
          <w:b/>
          <w:color w:val="000000"/>
          <w:szCs w:val="20"/>
          <w:lang w:eastAsia="en-AU"/>
        </w:rPr>
        <w:br/>
      </w:r>
    </w:p>
    <w:p w14:paraId="330BAF1A" w14:textId="77777777" w:rsidR="00CB26D4" w:rsidRPr="00CB26D4" w:rsidRDefault="00CB26D4" w:rsidP="00CB26D4">
      <w:pPr>
        <w:rPr>
          <w:b/>
          <w:sz w:val="36"/>
          <w:szCs w:val="36"/>
        </w:rPr>
      </w:pPr>
      <w:r w:rsidRPr="00CB26D4">
        <w:rPr>
          <w:b/>
          <w:sz w:val="36"/>
          <w:szCs w:val="36"/>
        </w:rPr>
        <w:t>Review</w:t>
      </w:r>
    </w:p>
    <w:p w14:paraId="624956A1" w14:textId="5B4891B8" w:rsidR="00CB26D4" w:rsidRPr="00CB26D4" w:rsidRDefault="00CB26D4" w:rsidP="00CB26D4">
      <w:r w:rsidRPr="00CB26D4">
        <w:t>The policy will be reviewed a</w:t>
      </w:r>
      <w:r w:rsidR="00405468">
        <w:t>s needed</w:t>
      </w:r>
      <w:r w:rsidRPr="00CB26D4">
        <w:t xml:space="preserve">. </w:t>
      </w:r>
    </w:p>
    <w:p w14:paraId="328D44B1" w14:textId="77777777" w:rsidR="00CB26D4" w:rsidRPr="00CB26D4" w:rsidRDefault="00CB26D4" w:rsidP="00CB26D4">
      <w:r w:rsidRPr="00CB26D4">
        <w:t>The review will be conducted by:</w:t>
      </w:r>
    </w:p>
    <w:p w14:paraId="70910AD9" w14:textId="77777777" w:rsidR="00CB26D4" w:rsidRPr="00CB26D4" w:rsidRDefault="00CB26D4" w:rsidP="00CB26D4">
      <w:pPr>
        <w:numPr>
          <w:ilvl w:val="0"/>
          <w:numId w:val="3"/>
        </w:numPr>
      </w:pPr>
      <w:r w:rsidRPr="00CB26D4">
        <w:t>Management</w:t>
      </w:r>
    </w:p>
    <w:p w14:paraId="075A0ACA" w14:textId="77777777" w:rsidR="00CB26D4" w:rsidRPr="00CB26D4" w:rsidRDefault="00CB26D4" w:rsidP="00CB26D4">
      <w:pPr>
        <w:numPr>
          <w:ilvl w:val="0"/>
          <w:numId w:val="3"/>
        </w:numPr>
      </w:pPr>
      <w:r w:rsidRPr="00CB26D4">
        <w:t>Employees</w:t>
      </w:r>
    </w:p>
    <w:p w14:paraId="245CA6D9" w14:textId="77777777" w:rsidR="00CB26D4" w:rsidRPr="00CB26D4" w:rsidRDefault="00CB26D4" w:rsidP="00CB26D4">
      <w:pPr>
        <w:numPr>
          <w:ilvl w:val="0"/>
          <w:numId w:val="3"/>
        </w:numPr>
      </w:pPr>
      <w:r w:rsidRPr="00CB26D4">
        <w:t xml:space="preserve">Families </w:t>
      </w:r>
    </w:p>
    <w:p w14:paraId="1179A6E8" w14:textId="77777777" w:rsidR="00CB26D4" w:rsidRPr="00CB26D4" w:rsidRDefault="00CB26D4" w:rsidP="00CB26D4">
      <w:pPr>
        <w:numPr>
          <w:ilvl w:val="0"/>
          <w:numId w:val="3"/>
        </w:numPr>
      </w:pPr>
      <w:r w:rsidRPr="00CB26D4">
        <w:t>Interested Parties</w:t>
      </w:r>
    </w:p>
    <w:bookmarkEnd w:id="0"/>
    <w:p w14:paraId="18D308DB" w14:textId="77777777" w:rsidR="00405468" w:rsidRDefault="00405468" w:rsidP="00405468">
      <w:pPr>
        <w:rPr>
          <w:rFonts w:cs="Calibri"/>
          <w:b/>
          <w:szCs w:val="20"/>
        </w:rPr>
      </w:pPr>
    </w:p>
    <w:p w14:paraId="7E5C2A89" w14:textId="77777777" w:rsidR="00405468" w:rsidRDefault="00405468" w:rsidP="00405468">
      <w:pPr>
        <w:rPr>
          <w:rFonts w:cs="Calibri"/>
          <w:b/>
        </w:rPr>
      </w:pPr>
    </w:p>
    <w:p w14:paraId="04BB4A62" w14:textId="77777777" w:rsidR="00405468" w:rsidRDefault="00405468" w:rsidP="00405468">
      <w:pPr>
        <w:rPr>
          <w:rFonts w:cs="Calibri"/>
          <w:b/>
        </w:rPr>
      </w:pPr>
    </w:p>
    <w:p w14:paraId="23175BD0" w14:textId="30D8B598" w:rsidR="00405468" w:rsidRDefault="00405468" w:rsidP="00405468">
      <w:pPr>
        <w:rPr>
          <w:rFonts w:cs="Calibri"/>
          <w:b/>
        </w:rPr>
      </w:pPr>
      <w:r>
        <w:rPr>
          <w:rFonts w:cs="Calibri"/>
          <w:b/>
        </w:rPr>
        <w:lastRenderedPageBreak/>
        <w:t>Reviewed: 12/7/19</w:t>
      </w:r>
      <w:r w:rsidRPr="00C3279A">
        <w:rPr>
          <w:rFonts w:cs="Calibri"/>
          <w:b/>
        </w:rPr>
        <w:tab/>
      </w:r>
      <w:r w:rsidRPr="00C3279A">
        <w:rPr>
          <w:rFonts w:cs="Calibri"/>
          <w:b/>
        </w:rPr>
        <w:tab/>
        <w:t xml:space="preserve">Date for next review: </w:t>
      </w:r>
      <w:r>
        <w:rPr>
          <w:rFonts w:cs="Calibri"/>
          <w:b/>
        </w:rPr>
        <w:t>As needed</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649"/>
        <w:gridCol w:w="1539"/>
        <w:gridCol w:w="1670"/>
        <w:gridCol w:w="4252"/>
      </w:tblGrid>
      <w:tr w:rsidR="00405468" w:rsidRPr="000567C5" w14:paraId="75AFB76B" w14:textId="77777777" w:rsidTr="00B638A8">
        <w:tc>
          <w:tcPr>
            <w:tcW w:w="1347" w:type="dxa"/>
            <w:shd w:val="clear" w:color="auto" w:fill="auto"/>
          </w:tcPr>
          <w:p w14:paraId="5229FB86" w14:textId="77777777" w:rsidR="00405468" w:rsidRPr="000567C5" w:rsidRDefault="00405468" w:rsidP="00B638A8">
            <w:pPr>
              <w:spacing w:line="240" w:lineRule="auto"/>
              <w:rPr>
                <w:rFonts w:cs="Calibri"/>
                <w:b/>
                <w:sz w:val="20"/>
              </w:rPr>
            </w:pPr>
            <w:r w:rsidRPr="000567C5">
              <w:rPr>
                <w:rFonts w:cs="Calibri"/>
                <w:b/>
                <w:sz w:val="20"/>
              </w:rPr>
              <w:t>Version Control</w:t>
            </w:r>
          </w:p>
        </w:tc>
        <w:tc>
          <w:tcPr>
            <w:tcW w:w="1649" w:type="dxa"/>
            <w:shd w:val="clear" w:color="auto" w:fill="auto"/>
          </w:tcPr>
          <w:p w14:paraId="2FA33007" w14:textId="77777777" w:rsidR="00405468" w:rsidRPr="000567C5" w:rsidRDefault="00405468" w:rsidP="00B638A8">
            <w:pPr>
              <w:spacing w:line="240" w:lineRule="auto"/>
              <w:rPr>
                <w:rFonts w:cs="Calibri"/>
                <w:b/>
                <w:sz w:val="20"/>
              </w:rPr>
            </w:pPr>
            <w:r w:rsidRPr="000567C5">
              <w:rPr>
                <w:rFonts w:cs="Calibri"/>
                <w:b/>
                <w:sz w:val="20"/>
              </w:rPr>
              <w:t>Date Released</w:t>
            </w:r>
          </w:p>
        </w:tc>
        <w:tc>
          <w:tcPr>
            <w:tcW w:w="1539" w:type="dxa"/>
            <w:shd w:val="clear" w:color="auto" w:fill="auto"/>
          </w:tcPr>
          <w:p w14:paraId="2276490C" w14:textId="77777777" w:rsidR="00405468" w:rsidRPr="000567C5" w:rsidRDefault="00405468" w:rsidP="00B638A8">
            <w:pPr>
              <w:spacing w:line="240" w:lineRule="auto"/>
              <w:rPr>
                <w:rFonts w:cs="Calibri"/>
                <w:b/>
                <w:sz w:val="20"/>
              </w:rPr>
            </w:pPr>
            <w:r w:rsidRPr="000567C5">
              <w:rPr>
                <w:rFonts w:cs="Calibri"/>
                <w:b/>
                <w:sz w:val="20"/>
              </w:rPr>
              <w:t>Next Review</w:t>
            </w:r>
          </w:p>
        </w:tc>
        <w:tc>
          <w:tcPr>
            <w:tcW w:w="1670" w:type="dxa"/>
            <w:shd w:val="clear" w:color="auto" w:fill="auto"/>
          </w:tcPr>
          <w:p w14:paraId="2EDD164B" w14:textId="77777777" w:rsidR="00405468" w:rsidRPr="000567C5" w:rsidRDefault="00405468" w:rsidP="00B638A8">
            <w:pPr>
              <w:spacing w:line="240" w:lineRule="auto"/>
              <w:rPr>
                <w:rFonts w:cs="Calibri"/>
                <w:b/>
                <w:sz w:val="20"/>
              </w:rPr>
            </w:pPr>
            <w:r w:rsidRPr="000567C5">
              <w:rPr>
                <w:rFonts w:cs="Calibri"/>
                <w:b/>
                <w:sz w:val="20"/>
              </w:rPr>
              <w:t>Approved By</w:t>
            </w:r>
          </w:p>
        </w:tc>
        <w:tc>
          <w:tcPr>
            <w:tcW w:w="4252" w:type="dxa"/>
            <w:shd w:val="clear" w:color="auto" w:fill="auto"/>
          </w:tcPr>
          <w:p w14:paraId="72AD1947" w14:textId="77777777" w:rsidR="00405468" w:rsidRPr="000567C5" w:rsidRDefault="00405468" w:rsidP="00B638A8">
            <w:pPr>
              <w:spacing w:line="240" w:lineRule="auto"/>
              <w:rPr>
                <w:rFonts w:cs="Calibri"/>
                <w:b/>
                <w:sz w:val="20"/>
              </w:rPr>
            </w:pPr>
            <w:r w:rsidRPr="000567C5">
              <w:rPr>
                <w:rFonts w:cs="Calibri"/>
                <w:b/>
                <w:sz w:val="20"/>
              </w:rPr>
              <w:t>Amendment</w:t>
            </w:r>
          </w:p>
        </w:tc>
      </w:tr>
      <w:tr w:rsidR="00405468" w:rsidRPr="000567C5" w14:paraId="206B309E" w14:textId="77777777" w:rsidTr="00B638A8">
        <w:trPr>
          <w:trHeight w:val="1242"/>
        </w:trPr>
        <w:tc>
          <w:tcPr>
            <w:tcW w:w="1347" w:type="dxa"/>
            <w:shd w:val="clear" w:color="auto" w:fill="auto"/>
          </w:tcPr>
          <w:p w14:paraId="711C832C" w14:textId="77777777" w:rsidR="00405468" w:rsidRPr="000567C5" w:rsidRDefault="00405468" w:rsidP="00B638A8">
            <w:pPr>
              <w:spacing w:line="240" w:lineRule="auto"/>
              <w:rPr>
                <w:rFonts w:cs="Calibri"/>
                <w:sz w:val="24"/>
              </w:rPr>
            </w:pPr>
            <w:r w:rsidRPr="000567C5">
              <w:rPr>
                <w:rFonts w:cs="Calibri"/>
                <w:sz w:val="24"/>
              </w:rPr>
              <w:t>1</w:t>
            </w:r>
          </w:p>
        </w:tc>
        <w:tc>
          <w:tcPr>
            <w:tcW w:w="1649" w:type="dxa"/>
            <w:shd w:val="clear" w:color="auto" w:fill="auto"/>
          </w:tcPr>
          <w:p w14:paraId="6DE12033" w14:textId="77777777" w:rsidR="00405468" w:rsidRPr="000567C5" w:rsidRDefault="00405468" w:rsidP="00B638A8">
            <w:pPr>
              <w:spacing w:line="240" w:lineRule="auto"/>
              <w:rPr>
                <w:rFonts w:cs="Calibri"/>
                <w:sz w:val="24"/>
              </w:rPr>
            </w:pPr>
            <w:r>
              <w:rPr>
                <w:rFonts w:cs="Calibri"/>
                <w:sz w:val="24"/>
              </w:rPr>
              <w:t>1/12</w:t>
            </w:r>
            <w:r w:rsidRPr="000567C5">
              <w:rPr>
                <w:rFonts w:cs="Calibri"/>
                <w:sz w:val="24"/>
              </w:rPr>
              <w:t>/14</w:t>
            </w:r>
          </w:p>
        </w:tc>
        <w:tc>
          <w:tcPr>
            <w:tcW w:w="1539" w:type="dxa"/>
            <w:shd w:val="clear" w:color="auto" w:fill="auto"/>
          </w:tcPr>
          <w:p w14:paraId="709D300C" w14:textId="77777777" w:rsidR="00405468" w:rsidRPr="000567C5" w:rsidRDefault="00405468" w:rsidP="00B638A8">
            <w:pPr>
              <w:spacing w:line="240" w:lineRule="auto"/>
              <w:rPr>
                <w:rFonts w:cs="Calibri"/>
                <w:sz w:val="24"/>
              </w:rPr>
            </w:pPr>
            <w:r>
              <w:rPr>
                <w:rFonts w:cs="Calibri"/>
                <w:sz w:val="24"/>
              </w:rPr>
              <w:t>1/12</w:t>
            </w:r>
            <w:r w:rsidRPr="000567C5">
              <w:rPr>
                <w:rFonts w:cs="Calibri"/>
                <w:sz w:val="24"/>
              </w:rPr>
              <w:t>/15</w:t>
            </w:r>
          </w:p>
        </w:tc>
        <w:tc>
          <w:tcPr>
            <w:tcW w:w="1670" w:type="dxa"/>
            <w:shd w:val="clear" w:color="auto" w:fill="auto"/>
          </w:tcPr>
          <w:p w14:paraId="59492F60" w14:textId="77777777" w:rsidR="00405468" w:rsidRPr="000567C5" w:rsidRDefault="00405468" w:rsidP="00B638A8">
            <w:pPr>
              <w:spacing w:line="240" w:lineRule="auto"/>
              <w:rPr>
                <w:rFonts w:cs="Calibri"/>
                <w:sz w:val="24"/>
              </w:rPr>
            </w:pPr>
            <w:r w:rsidRPr="000567C5">
              <w:rPr>
                <w:rFonts w:cs="Calibri"/>
                <w:sz w:val="24"/>
              </w:rPr>
              <w:t>Kirsty Hails</w:t>
            </w:r>
          </w:p>
          <w:p w14:paraId="67AB48D2" w14:textId="77777777" w:rsidR="00405468" w:rsidRPr="000567C5" w:rsidRDefault="00405468" w:rsidP="00B638A8">
            <w:pPr>
              <w:spacing w:line="240" w:lineRule="auto"/>
              <w:rPr>
                <w:rFonts w:cs="Calibri"/>
                <w:sz w:val="24"/>
              </w:rPr>
            </w:pPr>
            <w:r w:rsidRPr="000567C5">
              <w:rPr>
                <w:rFonts w:cs="Calibri"/>
                <w:sz w:val="24"/>
              </w:rPr>
              <w:t>Director</w:t>
            </w:r>
          </w:p>
        </w:tc>
        <w:tc>
          <w:tcPr>
            <w:tcW w:w="4252" w:type="dxa"/>
            <w:shd w:val="clear" w:color="auto" w:fill="auto"/>
          </w:tcPr>
          <w:p w14:paraId="31157D0D" w14:textId="77777777" w:rsidR="00405468" w:rsidRPr="000567C5" w:rsidRDefault="00405468" w:rsidP="00B638A8">
            <w:pPr>
              <w:spacing w:line="240" w:lineRule="auto"/>
              <w:rPr>
                <w:rFonts w:cs="Calibri"/>
                <w:sz w:val="24"/>
              </w:rPr>
            </w:pPr>
          </w:p>
        </w:tc>
      </w:tr>
      <w:tr w:rsidR="00405468" w:rsidRPr="000567C5" w14:paraId="1D9ACA4D" w14:textId="77777777" w:rsidTr="00B638A8">
        <w:trPr>
          <w:trHeight w:val="458"/>
        </w:trPr>
        <w:tc>
          <w:tcPr>
            <w:tcW w:w="1347" w:type="dxa"/>
            <w:shd w:val="clear" w:color="auto" w:fill="auto"/>
          </w:tcPr>
          <w:p w14:paraId="4B34EF85" w14:textId="77777777" w:rsidR="00405468" w:rsidRDefault="00405468" w:rsidP="00B638A8">
            <w:pPr>
              <w:spacing w:line="240" w:lineRule="auto"/>
              <w:rPr>
                <w:rFonts w:cs="Calibri"/>
                <w:sz w:val="24"/>
              </w:rPr>
            </w:pPr>
            <w:r w:rsidRPr="000567C5">
              <w:rPr>
                <w:rFonts w:cs="Calibri"/>
                <w:sz w:val="24"/>
              </w:rPr>
              <w:t>2</w:t>
            </w:r>
          </w:p>
          <w:p w14:paraId="48D59E27" w14:textId="77777777" w:rsidR="00405468" w:rsidRDefault="00405468" w:rsidP="00B638A8">
            <w:pPr>
              <w:spacing w:line="240" w:lineRule="auto"/>
              <w:rPr>
                <w:rFonts w:cs="Calibri"/>
                <w:sz w:val="24"/>
              </w:rPr>
            </w:pPr>
          </w:p>
          <w:p w14:paraId="46211A08" w14:textId="77777777" w:rsidR="00405468" w:rsidRPr="000567C5" w:rsidRDefault="00405468" w:rsidP="00B638A8">
            <w:pPr>
              <w:spacing w:line="240" w:lineRule="auto"/>
              <w:rPr>
                <w:rFonts w:cs="Calibri"/>
                <w:sz w:val="24"/>
              </w:rPr>
            </w:pPr>
          </w:p>
        </w:tc>
        <w:tc>
          <w:tcPr>
            <w:tcW w:w="1649" w:type="dxa"/>
            <w:shd w:val="clear" w:color="auto" w:fill="auto"/>
          </w:tcPr>
          <w:p w14:paraId="7EF072E7" w14:textId="77777777" w:rsidR="00405468" w:rsidRPr="000567C5" w:rsidRDefault="00405468" w:rsidP="00B638A8">
            <w:pPr>
              <w:spacing w:line="240" w:lineRule="auto"/>
              <w:rPr>
                <w:rFonts w:cs="Calibri"/>
                <w:sz w:val="24"/>
              </w:rPr>
            </w:pPr>
            <w:r>
              <w:rPr>
                <w:rFonts w:cs="Calibri"/>
                <w:sz w:val="24"/>
              </w:rPr>
              <w:t>12/7/19</w:t>
            </w:r>
          </w:p>
        </w:tc>
        <w:tc>
          <w:tcPr>
            <w:tcW w:w="1539" w:type="dxa"/>
            <w:shd w:val="clear" w:color="auto" w:fill="auto"/>
          </w:tcPr>
          <w:p w14:paraId="69750B7D" w14:textId="77777777" w:rsidR="00405468" w:rsidRDefault="00405468" w:rsidP="00B638A8">
            <w:pPr>
              <w:spacing w:line="240" w:lineRule="auto"/>
              <w:rPr>
                <w:rFonts w:cs="Calibri"/>
                <w:sz w:val="24"/>
              </w:rPr>
            </w:pPr>
          </w:p>
          <w:p w14:paraId="4A46B91D" w14:textId="77777777" w:rsidR="00405468" w:rsidRPr="000567C5" w:rsidRDefault="00405468" w:rsidP="00B638A8">
            <w:pPr>
              <w:spacing w:line="240" w:lineRule="auto"/>
              <w:rPr>
                <w:rFonts w:cs="Calibri"/>
                <w:sz w:val="24"/>
              </w:rPr>
            </w:pPr>
            <w:r>
              <w:rPr>
                <w:rFonts w:cs="Calibri"/>
                <w:sz w:val="24"/>
              </w:rPr>
              <w:t>As needed</w:t>
            </w:r>
          </w:p>
        </w:tc>
        <w:tc>
          <w:tcPr>
            <w:tcW w:w="1670" w:type="dxa"/>
            <w:shd w:val="clear" w:color="auto" w:fill="auto"/>
          </w:tcPr>
          <w:p w14:paraId="16386D4C" w14:textId="77777777" w:rsidR="00405468" w:rsidRDefault="00405468" w:rsidP="00B638A8">
            <w:pPr>
              <w:spacing w:line="240" w:lineRule="auto"/>
              <w:rPr>
                <w:rFonts w:cs="Calibri"/>
                <w:sz w:val="24"/>
              </w:rPr>
            </w:pPr>
            <w:r w:rsidRPr="000567C5">
              <w:rPr>
                <w:rFonts w:cs="Calibri"/>
                <w:sz w:val="24"/>
              </w:rPr>
              <w:t>Kirsty Hails’</w:t>
            </w:r>
          </w:p>
          <w:p w14:paraId="0DC5B555" w14:textId="77777777" w:rsidR="00405468" w:rsidRPr="000567C5" w:rsidRDefault="00405468" w:rsidP="00B638A8">
            <w:pPr>
              <w:spacing w:line="240" w:lineRule="auto"/>
              <w:rPr>
                <w:rFonts w:cs="Calibri"/>
                <w:sz w:val="24"/>
              </w:rPr>
            </w:pPr>
            <w:r w:rsidRPr="000567C5">
              <w:rPr>
                <w:rFonts w:cs="Calibri"/>
                <w:sz w:val="24"/>
              </w:rPr>
              <w:t>Director</w:t>
            </w:r>
            <w:r>
              <w:rPr>
                <w:rFonts w:cs="Calibri"/>
                <w:sz w:val="24"/>
              </w:rPr>
              <w:t xml:space="preserve"> and Advisory Committee</w:t>
            </w:r>
          </w:p>
        </w:tc>
        <w:tc>
          <w:tcPr>
            <w:tcW w:w="4252" w:type="dxa"/>
            <w:shd w:val="clear" w:color="auto" w:fill="auto"/>
          </w:tcPr>
          <w:p w14:paraId="74CA449C" w14:textId="49E0D6B7" w:rsidR="00405468" w:rsidRDefault="00405468" w:rsidP="00B638A8">
            <w:pPr>
              <w:spacing w:line="240" w:lineRule="auto"/>
              <w:rPr>
                <w:rFonts w:cs="Calibri"/>
                <w:sz w:val="24"/>
              </w:rPr>
            </w:pPr>
            <w:r>
              <w:rPr>
                <w:rFonts w:cs="Calibri"/>
                <w:sz w:val="24"/>
              </w:rPr>
              <w:t xml:space="preserve">Policy reviewed and Revised NQS Standards were added. </w:t>
            </w:r>
          </w:p>
          <w:p w14:paraId="0EB7007F" w14:textId="77777777" w:rsidR="00405468" w:rsidRPr="000567C5" w:rsidRDefault="00405468" w:rsidP="00B638A8">
            <w:pPr>
              <w:spacing w:line="240" w:lineRule="auto"/>
              <w:rPr>
                <w:rFonts w:cs="Calibri"/>
                <w:sz w:val="24"/>
              </w:rPr>
            </w:pPr>
          </w:p>
        </w:tc>
      </w:tr>
    </w:tbl>
    <w:p w14:paraId="564FAE5C" w14:textId="77777777" w:rsidR="00405468" w:rsidRDefault="00405468" w:rsidP="00405468"/>
    <w:p w14:paraId="2043DB5A" w14:textId="77777777" w:rsidR="00602806" w:rsidRDefault="00602806">
      <w:bookmarkStart w:id="1" w:name="_GoBack"/>
      <w:bookmarkEnd w:id="1"/>
    </w:p>
    <w:sectPr w:rsidR="00602806" w:rsidSect="006028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6A204" w14:textId="77777777" w:rsidR="00CF59F8" w:rsidRDefault="00CF59F8" w:rsidP="00CB26D4">
      <w:pPr>
        <w:spacing w:after="0" w:line="240" w:lineRule="auto"/>
      </w:pPr>
      <w:r>
        <w:separator/>
      </w:r>
    </w:p>
  </w:endnote>
  <w:endnote w:type="continuationSeparator" w:id="0">
    <w:p w14:paraId="1D8A2D1C" w14:textId="77777777" w:rsidR="00CF59F8" w:rsidRDefault="00CF59F8" w:rsidP="00CB2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eta Plus Normal">
    <w:altName w:val="Cambria"/>
    <w:panose1 w:val="020B0604020202020204"/>
    <w:charset w:val="00"/>
    <w:family w:val="roman"/>
    <w:notTrueType/>
    <w:pitch w:val="default"/>
    <w:sig w:usb0="00000003" w:usb1="00000000" w:usb2="00000000" w:usb3="00000000" w:csb0="00000001" w:csb1="00000000"/>
  </w:font>
  <w:font w:name="MetaPlusBold-Roman">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E02D5" w14:textId="77777777" w:rsidR="00CB26D4" w:rsidRDefault="00CB26D4" w:rsidP="00CB26D4">
    <w:pPr>
      <w:pStyle w:val="Footer"/>
      <w:jc w:val="right"/>
    </w:pPr>
    <w:r>
      <w:fldChar w:fldCharType="begin"/>
    </w:r>
    <w:r>
      <w:instrText xml:space="preserve"> PAGE   \* MERGEFORMAT </w:instrText>
    </w:r>
    <w:r>
      <w:fldChar w:fldCharType="separate"/>
    </w:r>
    <w:r w:rsidR="0073521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86602" w14:textId="77777777" w:rsidR="00CF59F8" w:rsidRDefault="00CF59F8" w:rsidP="00CB26D4">
      <w:pPr>
        <w:spacing w:after="0" w:line="240" w:lineRule="auto"/>
      </w:pPr>
      <w:r>
        <w:separator/>
      </w:r>
    </w:p>
  </w:footnote>
  <w:footnote w:type="continuationSeparator" w:id="0">
    <w:p w14:paraId="08BB3283" w14:textId="77777777" w:rsidR="00CF59F8" w:rsidRDefault="00CF59F8" w:rsidP="00CB2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5BF7" w14:textId="77777777" w:rsidR="0073521F" w:rsidRDefault="00405468">
    <w:pPr>
      <w:pStyle w:val="Header"/>
    </w:pPr>
    <w:r>
      <w:rPr>
        <w:noProof/>
        <w:lang w:eastAsia="en-AU"/>
      </w:rPr>
      <w:drawing>
        <wp:inline distT="0" distB="0" distL="0" distR="0" wp14:anchorId="401DA471" wp14:editId="4C3A63EF">
          <wp:extent cx="1647825" cy="9144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2E93"/>
    <w:multiLevelType w:val="hybridMultilevel"/>
    <w:tmpl w:val="DD42A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903D36"/>
    <w:multiLevelType w:val="hybridMultilevel"/>
    <w:tmpl w:val="94528C4E"/>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 w15:restartNumberingAfterBreak="0">
    <w:nsid w:val="0C3B6709"/>
    <w:multiLevelType w:val="hybridMultilevel"/>
    <w:tmpl w:val="15606C5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Arial"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Arial"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Arial" w:hint="default"/>
      </w:rPr>
    </w:lvl>
    <w:lvl w:ilvl="8" w:tplc="0C090005" w:tentative="1">
      <w:start w:val="1"/>
      <w:numFmt w:val="bullet"/>
      <w:lvlText w:val=""/>
      <w:lvlJc w:val="left"/>
      <w:pPr>
        <w:ind w:left="6525" w:hanging="360"/>
      </w:pPr>
      <w:rPr>
        <w:rFonts w:ascii="Wingdings" w:hAnsi="Wingdings" w:hint="default"/>
      </w:rPr>
    </w:lvl>
  </w:abstractNum>
  <w:abstractNum w:abstractNumId="3" w15:restartNumberingAfterBreak="0">
    <w:nsid w:val="1B6774FD"/>
    <w:multiLevelType w:val="hybridMultilevel"/>
    <w:tmpl w:val="45C63624"/>
    <w:lvl w:ilvl="0" w:tplc="4814A1B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0E68AA"/>
    <w:multiLevelType w:val="hybridMultilevel"/>
    <w:tmpl w:val="DFC4E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26A496A"/>
    <w:multiLevelType w:val="hybridMultilevel"/>
    <w:tmpl w:val="52E45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8C5978"/>
    <w:multiLevelType w:val="hybridMultilevel"/>
    <w:tmpl w:val="1C44A5E4"/>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7" w15:restartNumberingAfterBreak="0">
    <w:nsid w:val="34613716"/>
    <w:multiLevelType w:val="hybridMultilevel"/>
    <w:tmpl w:val="F692D91E"/>
    <w:lvl w:ilvl="0" w:tplc="4814A1B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623EA4"/>
    <w:multiLevelType w:val="hybridMultilevel"/>
    <w:tmpl w:val="920A25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59716BC"/>
    <w:multiLevelType w:val="hybridMultilevel"/>
    <w:tmpl w:val="B11E390A"/>
    <w:lvl w:ilvl="0" w:tplc="4814A1B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DAD491B"/>
    <w:multiLevelType w:val="hybridMultilevel"/>
    <w:tmpl w:val="B6B009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6375ED"/>
    <w:multiLevelType w:val="hybridMultilevel"/>
    <w:tmpl w:val="A872A280"/>
    <w:lvl w:ilvl="0" w:tplc="4814A1BC">
      <w:numFmt w:val="bullet"/>
      <w:lvlText w:val="•"/>
      <w:lvlJc w:val="left"/>
      <w:pPr>
        <w:ind w:left="360" w:hanging="360"/>
      </w:pPr>
      <w:rPr>
        <w:rFonts w:ascii="Calibri" w:eastAsia="Calibr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40403D1"/>
    <w:multiLevelType w:val="hybridMultilevel"/>
    <w:tmpl w:val="725490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44F4D1B"/>
    <w:multiLevelType w:val="hybridMultilevel"/>
    <w:tmpl w:val="E7E02A20"/>
    <w:lvl w:ilvl="0" w:tplc="4814A1B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5C4A24"/>
    <w:multiLevelType w:val="hybridMultilevel"/>
    <w:tmpl w:val="FC865B4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Arial"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Arial"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Arial"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60027F6F"/>
    <w:multiLevelType w:val="hybridMultilevel"/>
    <w:tmpl w:val="31A28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7A48F0"/>
    <w:multiLevelType w:val="hybridMultilevel"/>
    <w:tmpl w:val="C778DF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AD33A31"/>
    <w:multiLevelType w:val="hybridMultilevel"/>
    <w:tmpl w:val="7720994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num w:numId="1">
    <w:abstractNumId w:val="14"/>
  </w:num>
  <w:num w:numId="2">
    <w:abstractNumId w:val="4"/>
  </w:num>
  <w:num w:numId="3">
    <w:abstractNumId w:val="2"/>
  </w:num>
  <w:num w:numId="4">
    <w:abstractNumId w:val="10"/>
  </w:num>
  <w:num w:numId="5">
    <w:abstractNumId w:val="16"/>
  </w:num>
  <w:num w:numId="6">
    <w:abstractNumId w:val="8"/>
  </w:num>
  <w:num w:numId="7">
    <w:abstractNumId w:val="12"/>
  </w:num>
  <w:num w:numId="8">
    <w:abstractNumId w:val="5"/>
  </w:num>
  <w:num w:numId="9">
    <w:abstractNumId w:val="3"/>
  </w:num>
  <w:num w:numId="10">
    <w:abstractNumId w:val="13"/>
  </w:num>
  <w:num w:numId="11">
    <w:abstractNumId w:val="9"/>
  </w:num>
  <w:num w:numId="12">
    <w:abstractNumId w:val="11"/>
  </w:num>
  <w:num w:numId="13">
    <w:abstractNumId w:val="7"/>
  </w:num>
  <w:num w:numId="14">
    <w:abstractNumId w:val="15"/>
  </w:num>
  <w:num w:numId="15">
    <w:abstractNumId w:val="6"/>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D4"/>
    <w:rsid w:val="00013956"/>
    <w:rsid w:val="00020220"/>
    <w:rsid w:val="0002418B"/>
    <w:rsid w:val="0003304A"/>
    <w:rsid w:val="000358DC"/>
    <w:rsid w:val="0004373D"/>
    <w:rsid w:val="000448FA"/>
    <w:rsid w:val="00051BE6"/>
    <w:rsid w:val="0006546A"/>
    <w:rsid w:val="00065696"/>
    <w:rsid w:val="00066204"/>
    <w:rsid w:val="00066560"/>
    <w:rsid w:val="00067B6A"/>
    <w:rsid w:val="0007134C"/>
    <w:rsid w:val="00071A7C"/>
    <w:rsid w:val="00075AA0"/>
    <w:rsid w:val="0007745F"/>
    <w:rsid w:val="00080456"/>
    <w:rsid w:val="00082803"/>
    <w:rsid w:val="00083401"/>
    <w:rsid w:val="0009298F"/>
    <w:rsid w:val="000932A6"/>
    <w:rsid w:val="00095A15"/>
    <w:rsid w:val="00095CE7"/>
    <w:rsid w:val="0009641D"/>
    <w:rsid w:val="00096DF4"/>
    <w:rsid w:val="000B799E"/>
    <w:rsid w:val="000C0F21"/>
    <w:rsid w:val="000C20B2"/>
    <w:rsid w:val="000C4547"/>
    <w:rsid w:val="000C7B9E"/>
    <w:rsid w:val="000D569A"/>
    <w:rsid w:val="000E00B9"/>
    <w:rsid w:val="000E018A"/>
    <w:rsid w:val="000E2DE9"/>
    <w:rsid w:val="000E43A0"/>
    <w:rsid w:val="000E75C9"/>
    <w:rsid w:val="000E7D84"/>
    <w:rsid w:val="000F575C"/>
    <w:rsid w:val="000F5C17"/>
    <w:rsid w:val="0010362F"/>
    <w:rsid w:val="00103C8B"/>
    <w:rsid w:val="00105CE2"/>
    <w:rsid w:val="0011152C"/>
    <w:rsid w:val="00113189"/>
    <w:rsid w:val="001163A4"/>
    <w:rsid w:val="001175ED"/>
    <w:rsid w:val="00125240"/>
    <w:rsid w:val="00125F86"/>
    <w:rsid w:val="00126864"/>
    <w:rsid w:val="0012733D"/>
    <w:rsid w:val="00127B69"/>
    <w:rsid w:val="00130B0B"/>
    <w:rsid w:val="001341EB"/>
    <w:rsid w:val="00134851"/>
    <w:rsid w:val="00140579"/>
    <w:rsid w:val="00142DB5"/>
    <w:rsid w:val="00146D70"/>
    <w:rsid w:val="00162B25"/>
    <w:rsid w:val="001664EC"/>
    <w:rsid w:val="00170116"/>
    <w:rsid w:val="00171029"/>
    <w:rsid w:val="00172A92"/>
    <w:rsid w:val="0017300F"/>
    <w:rsid w:val="0017449D"/>
    <w:rsid w:val="00175EB8"/>
    <w:rsid w:val="001779B7"/>
    <w:rsid w:val="00181744"/>
    <w:rsid w:val="001818CE"/>
    <w:rsid w:val="00182726"/>
    <w:rsid w:val="00183C03"/>
    <w:rsid w:val="00184F64"/>
    <w:rsid w:val="00185BDD"/>
    <w:rsid w:val="0019681B"/>
    <w:rsid w:val="001A373C"/>
    <w:rsid w:val="001A7DED"/>
    <w:rsid w:val="001B456C"/>
    <w:rsid w:val="001C2230"/>
    <w:rsid w:val="001C6B03"/>
    <w:rsid w:val="001D3E68"/>
    <w:rsid w:val="001D41AB"/>
    <w:rsid w:val="001D5F95"/>
    <w:rsid w:val="001D64C0"/>
    <w:rsid w:val="001D7284"/>
    <w:rsid w:val="001E2731"/>
    <w:rsid w:val="001E3246"/>
    <w:rsid w:val="001E3FF9"/>
    <w:rsid w:val="001E5C7D"/>
    <w:rsid w:val="001F0055"/>
    <w:rsid w:val="001F158C"/>
    <w:rsid w:val="001F6C2B"/>
    <w:rsid w:val="00200C1F"/>
    <w:rsid w:val="00203E31"/>
    <w:rsid w:val="00204337"/>
    <w:rsid w:val="00204A0D"/>
    <w:rsid w:val="00211468"/>
    <w:rsid w:val="00222E4C"/>
    <w:rsid w:val="00223977"/>
    <w:rsid w:val="00223B89"/>
    <w:rsid w:val="00225D1D"/>
    <w:rsid w:val="002265C8"/>
    <w:rsid w:val="002279B3"/>
    <w:rsid w:val="002324FB"/>
    <w:rsid w:val="002373EF"/>
    <w:rsid w:val="00240968"/>
    <w:rsid w:val="00246E1E"/>
    <w:rsid w:val="002503EA"/>
    <w:rsid w:val="002506B9"/>
    <w:rsid w:val="00250AB4"/>
    <w:rsid w:val="0025375F"/>
    <w:rsid w:val="00253A30"/>
    <w:rsid w:val="00255CD2"/>
    <w:rsid w:val="002619E5"/>
    <w:rsid w:val="002654A0"/>
    <w:rsid w:val="0026798F"/>
    <w:rsid w:val="0027214F"/>
    <w:rsid w:val="00272EF4"/>
    <w:rsid w:val="002813EA"/>
    <w:rsid w:val="00285074"/>
    <w:rsid w:val="00290688"/>
    <w:rsid w:val="002911C8"/>
    <w:rsid w:val="00291F80"/>
    <w:rsid w:val="0029309E"/>
    <w:rsid w:val="00294951"/>
    <w:rsid w:val="00295A79"/>
    <w:rsid w:val="002A178D"/>
    <w:rsid w:val="002A4C05"/>
    <w:rsid w:val="002A6CFA"/>
    <w:rsid w:val="002C3EC5"/>
    <w:rsid w:val="002C4456"/>
    <w:rsid w:val="002C7873"/>
    <w:rsid w:val="002D5650"/>
    <w:rsid w:val="002D5661"/>
    <w:rsid w:val="002D756C"/>
    <w:rsid w:val="002E568C"/>
    <w:rsid w:val="002E5849"/>
    <w:rsid w:val="002E5BB8"/>
    <w:rsid w:val="002E6D10"/>
    <w:rsid w:val="002F04B7"/>
    <w:rsid w:val="002F6C7C"/>
    <w:rsid w:val="002F75B3"/>
    <w:rsid w:val="00303AFD"/>
    <w:rsid w:val="00303E07"/>
    <w:rsid w:val="00307477"/>
    <w:rsid w:val="003117F2"/>
    <w:rsid w:val="00312FB9"/>
    <w:rsid w:val="00315FCB"/>
    <w:rsid w:val="0032568C"/>
    <w:rsid w:val="00330290"/>
    <w:rsid w:val="00331F96"/>
    <w:rsid w:val="003320A7"/>
    <w:rsid w:val="00334034"/>
    <w:rsid w:val="00336EED"/>
    <w:rsid w:val="003370C9"/>
    <w:rsid w:val="003401D4"/>
    <w:rsid w:val="00341301"/>
    <w:rsid w:val="00342D72"/>
    <w:rsid w:val="00350941"/>
    <w:rsid w:val="00353771"/>
    <w:rsid w:val="003541DB"/>
    <w:rsid w:val="003546E0"/>
    <w:rsid w:val="0036236C"/>
    <w:rsid w:val="003637D1"/>
    <w:rsid w:val="00364E06"/>
    <w:rsid w:val="0036567A"/>
    <w:rsid w:val="00365F43"/>
    <w:rsid w:val="003726A9"/>
    <w:rsid w:val="0037288E"/>
    <w:rsid w:val="00373E82"/>
    <w:rsid w:val="0037405F"/>
    <w:rsid w:val="00376F45"/>
    <w:rsid w:val="0038017A"/>
    <w:rsid w:val="003801A6"/>
    <w:rsid w:val="00384E61"/>
    <w:rsid w:val="0038500B"/>
    <w:rsid w:val="00385699"/>
    <w:rsid w:val="00390DC2"/>
    <w:rsid w:val="00394413"/>
    <w:rsid w:val="00396643"/>
    <w:rsid w:val="003A02AA"/>
    <w:rsid w:val="003A0C90"/>
    <w:rsid w:val="003A1A90"/>
    <w:rsid w:val="003A42B5"/>
    <w:rsid w:val="003B1749"/>
    <w:rsid w:val="003B3311"/>
    <w:rsid w:val="003B6DAE"/>
    <w:rsid w:val="003B70D4"/>
    <w:rsid w:val="003C2938"/>
    <w:rsid w:val="003C645A"/>
    <w:rsid w:val="003C6D74"/>
    <w:rsid w:val="003D0998"/>
    <w:rsid w:val="003D176A"/>
    <w:rsid w:val="003D1A3F"/>
    <w:rsid w:val="003D60E6"/>
    <w:rsid w:val="003D6561"/>
    <w:rsid w:val="003E0A62"/>
    <w:rsid w:val="003E193E"/>
    <w:rsid w:val="003E6F13"/>
    <w:rsid w:val="003F1131"/>
    <w:rsid w:val="003F34A8"/>
    <w:rsid w:val="003F4B97"/>
    <w:rsid w:val="004001FA"/>
    <w:rsid w:val="00403A54"/>
    <w:rsid w:val="00405468"/>
    <w:rsid w:val="00405EB5"/>
    <w:rsid w:val="00406825"/>
    <w:rsid w:val="00410421"/>
    <w:rsid w:val="0041259C"/>
    <w:rsid w:val="00415A96"/>
    <w:rsid w:val="00420BC1"/>
    <w:rsid w:val="004220AD"/>
    <w:rsid w:val="004221A4"/>
    <w:rsid w:val="00425323"/>
    <w:rsid w:val="00425B0E"/>
    <w:rsid w:val="004368E7"/>
    <w:rsid w:val="00437641"/>
    <w:rsid w:val="00437BF7"/>
    <w:rsid w:val="00442D70"/>
    <w:rsid w:val="004431E8"/>
    <w:rsid w:val="004461BA"/>
    <w:rsid w:val="00452321"/>
    <w:rsid w:val="00462CF0"/>
    <w:rsid w:val="00464389"/>
    <w:rsid w:val="00464642"/>
    <w:rsid w:val="00465453"/>
    <w:rsid w:val="00467AA1"/>
    <w:rsid w:val="00474132"/>
    <w:rsid w:val="00481C06"/>
    <w:rsid w:val="00481F9F"/>
    <w:rsid w:val="0048235C"/>
    <w:rsid w:val="004914B1"/>
    <w:rsid w:val="00491DD8"/>
    <w:rsid w:val="00492FAF"/>
    <w:rsid w:val="00495CA0"/>
    <w:rsid w:val="00497BB0"/>
    <w:rsid w:val="004A5F84"/>
    <w:rsid w:val="004B0B6F"/>
    <w:rsid w:val="004B1BE3"/>
    <w:rsid w:val="004B6B4E"/>
    <w:rsid w:val="004C0FE0"/>
    <w:rsid w:val="004C3F3F"/>
    <w:rsid w:val="004C565C"/>
    <w:rsid w:val="004C5984"/>
    <w:rsid w:val="004C7741"/>
    <w:rsid w:val="004D006B"/>
    <w:rsid w:val="004D13A8"/>
    <w:rsid w:val="004D46BC"/>
    <w:rsid w:val="004D71FA"/>
    <w:rsid w:val="004D7F85"/>
    <w:rsid w:val="004E5605"/>
    <w:rsid w:val="004F1F70"/>
    <w:rsid w:val="004F4323"/>
    <w:rsid w:val="004F4436"/>
    <w:rsid w:val="004F6145"/>
    <w:rsid w:val="004F77EE"/>
    <w:rsid w:val="005058C2"/>
    <w:rsid w:val="00510F00"/>
    <w:rsid w:val="00513291"/>
    <w:rsid w:val="005138B6"/>
    <w:rsid w:val="00514167"/>
    <w:rsid w:val="00515DF9"/>
    <w:rsid w:val="005309C0"/>
    <w:rsid w:val="00532D8E"/>
    <w:rsid w:val="00535C7F"/>
    <w:rsid w:val="00537490"/>
    <w:rsid w:val="0053754A"/>
    <w:rsid w:val="0054292C"/>
    <w:rsid w:val="00543172"/>
    <w:rsid w:val="005446FC"/>
    <w:rsid w:val="005565A8"/>
    <w:rsid w:val="00557664"/>
    <w:rsid w:val="00561FE7"/>
    <w:rsid w:val="0056471B"/>
    <w:rsid w:val="00566460"/>
    <w:rsid w:val="005674D2"/>
    <w:rsid w:val="00577D55"/>
    <w:rsid w:val="005800CF"/>
    <w:rsid w:val="00580754"/>
    <w:rsid w:val="00591487"/>
    <w:rsid w:val="005928F6"/>
    <w:rsid w:val="005938FC"/>
    <w:rsid w:val="00594343"/>
    <w:rsid w:val="00597C09"/>
    <w:rsid w:val="00597F3D"/>
    <w:rsid w:val="005A0D36"/>
    <w:rsid w:val="005A23EB"/>
    <w:rsid w:val="005A575B"/>
    <w:rsid w:val="005A57A9"/>
    <w:rsid w:val="005A6DDE"/>
    <w:rsid w:val="005B448A"/>
    <w:rsid w:val="005B6B6E"/>
    <w:rsid w:val="005C4297"/>
    <w:rsid w:val="005C4E3B"/>
    <w:rsid w:val="005C4EC1"/>
    <w:rsid w:val="005C652D"/>
    <w:rsid w:val="005D05F2"/>
    <w:rsid w:val="005D169E"/>
    <w:rsid w:val="005D1E65"/>
    <w:rsid w:val="005D280C"/>
    <w:rsid w:val="005D6A50"/>
    <w:rsid w:val="005E04ED"/>
    <w:rsid w:val="005E1DAD"/>
    <w:rsid w:val="005F2928"/>
    <w:rsid w:val="005F3CB5"/>
    <w:rsid w:val="005F3E6A"/>
    <w:rsid w:val="005F790C"/>
    <w:rsid w:val="00600581"/>
    <w:rsid w:val="00601B07"/>
    <w:rsid w:val="00602806"/>
    <w:rsid w:val="00603248"/>
    <w:rsid w:val="00603EC0"/>
    <w:rsid w:val="00604A32"/>
    <w:rsid w:val="006069BC"/>
    <w:rsid w:val="0061046B"/>
    <w:rsid w:val="006110C6"/>
    <w:rsid w:val="006124C4"/>
    <w:rsid w:val="006132C2"/>
    <w:rsid w:val="006140BB"/>
    <w:rsid w:val="006162DC"/>
    <w:rsid w:val="00620C12"/>
    <w:rsid w:val="006232AD"/>
    <w:rsid w:val="00624457"/>
    <w:rsid w:val="006249B5"/>
    <w:rsid w:val="00624DB0"/>
    <w:rsid w:val="0062765D"/>
    <w:rsid w:val="0062773D"/>
    <w:rsid w:val="00627F66"/>
    <w:rsid w:val="0063452F"/>
    <w:rsid w:val="00636163"/>
    <w:rsid w:val="00636B71"/>
    <w:rsid w:val="006371A8"/>
    <w:rsid w:val="006418F6"/>
    <w:rsid w:val="006427FC"/>
    <w:rsid w:val="006533F7"/>
    <w:rsid w:val="0066218D"/>
    <w:rsid w:val="00662709"/>
    <w:rsid w:val="00664E70"/>
    <w:rsid w:val="00671050"/>
    <w:rsid w:val="006721E7"/>
    <w:rsid w:val="0067253B"/>
    <w:rsid w:val="006735F8"/>
    <w:rsid w:val="00681F7D"/>
    <w:rsid w:val="00684069"/>
    <w:rsid w:val="0069115D"/>
    <w:rsid w:val="006925B6"/>
    <w:rsid w:val="00692E91"/>
    <w:rsid w:val="006955AA"/>
    <w:rsid w:val="00695CC0"/>
    <w:rsid w:val="00696176"/>
    <w:rsid w:val="00697C26"/>
    <w:rsid w:val="006A4731"/>
    <w:rsid w:val="006A5CD6"/>
    <w:rsid w:val="006A6079"/>
    <w:rsid w:val="006A632F"/>
    <w:rsid w:val="006A769C"/>
    <w:rsid w:val="006B4959"/>
    <w:rsid w:val="006B55FC"/>
    <w:rsid w:val="006C3C15"/>
    <w:rsid w:val="006C5F32"/>
    <w:rsid w:val="006C78B7"/>
    <w:rsid w:val="006D240E"/>
    <w:rsid w:val="006D63E9"/>
    <w:rsid w:val="006E2E24"/>
    <w:rsid w:val="006E7B78"/>
    <w:rsid w:val="006F5257"/>
    <w:rsid w:val="00700048"/>
    <w:rsid w:val="00700922"/>
    <w:rsid w:val="00705C60"/>
    <w:rsid w:val="007060B3"/>
    <w:rsid w:val="0071149B"/>
    <w:rsid w:val="0071403F"/>
    <w:rsid w:val="00714071"/>
    <w:rsid w:val="00715231"/>
    <w:rsid w:val="0071640C"/>
    <w:rsid w:val="00731859"/>
    <w:rsid w:val="0073521F"/>
    <w:rsid w:val="007400AE"/>
    <w:rsid w:val="00746BE5"/>
    <w:rsid w:val="00750335"/>
    <w:rsid w:val="00752DEF"/>
    <w:rsid w:val="00753F35"/>
    <w:rsid w:val="007620AD"/>
    <w:rsid w:val="00766548"/>
    <w:rsid w:val="0077030B"/>
    <w:rsid w:val="00776F2D"/>
    <w:rsid w:val="00784032"/>
    <w:rsid w:val="00787DBE"/>
    <w:rsid w:val="00796307"/>
    <w:rsid w:val="007A5A2D"/>
    <w:rsid w:val="007A5DF4"/>
    <w:rsid w:val="007B0305"/>
    <w:rsid w:val="007B3929"/>
    <w:rsid w:val="007B44A4"/>
    <w:rsid w:val="007B5AB6"/>
    <w:rsid w:val="007B732E"/>
    <w:rsid w:val="007C061D"/>
    <w:rsid w:val="007C0C12"/>
    <w:rsid w:val="007C5FA7"/>
    <w:rsid w:val="007C7DC7"/>
    <w:rsid w:val="007C7FB5"/>
    <w:rsid w:val="007D0E60"/>
    <w:rsid w:val="007D1447"/>
    <w:rsid w:val="007D150C"/>
    <w:rsid w:val="007D3B75"/>
    <w:rsid w:val="007E07C6"/>
    <w:rsid w:val="007E0996"/>
    <w:rsid w:val="007E1ED7"/>
    <w:rsid w:val="007E4535"/>
    <w:rsid w:val="007E5144"/>
    <w:rsid w:val="007E5923"/>
    <w:rsid w:val="007F391C"/>
    <w:rsid w:val="007F4317"/>
    <w:rsid w:val="008011B5"/>
    <w:rsid w:val="008031C4"/>
    <w:rsid w:val="0080443A"/>
    <w:rsid w:val="0081075A"/>
    <w:rsid w:val="008163F8"/>
    <w:rsid w:val="008178FD"/>
    <w:rsid w:val="00817BDC"/>
    <w:rsid w:val="00821CF2"/>
    <w:rsid w:val="00825D3F"/>
    <w:rsid w:val="008267D9"/>
    <w:rsid w:val="00827B01"/>
    <w:rsid w:val="00832490"/>
    <w:rsid w:val="00840C6B"/>
    <w:rsid w:val="00841CDF"/>
    <w:rsid w:val="00844AF0"/>
    <w:rsid w:val="00846CDD"/>
    <w:rsid w:val="00850B54"/>
    <w:rsid w:val="00851E2B"/>
    <w:rsid w:val="00851FB6"/>
    <w:rsid w:val="00854DBC"/>
    <w:rsid w:val="00854F49"/>
    <w:rsid w:val="00856B69"/>
    <w:rsid w:val="008620C8"/>
    <w:rsid w:val="00864FF9"/>
    <w:rsid w:val="008653BD"/>
    <w:rsid w:val="00865762"/>
    <w:rsid w:val="008673AA"/>
    <w:rsid w:val="00870322"/>
    <w:rsid w:val="00871D2F"/>
    <w:rsid w:val="00875D8A"/>
    <w:rsid w:val="00877B3B"/>
    <w:rsid w:val="008805E2"/>
    <w:rsid w:val="008957E9"/>
    <w:rsid w:val="0089687F"/>
    <w:rsid w:val="00896F35"/>
    <w:rsid w:val="008978F4"/>
    <w:rsid w:val="008A6938"/>
    <w:rsid w:val="008B06A9"/>
    <w:rsid w:val="008B0B78"/>
    <w:rsid w:val="008B1D60"/>
    <w:rsid w:val="008B53D8"/>
    <w:rsid w:val="008B5BE2"/>
    <w:rsid w:val="008B6EF9"/>
    <w:rsid w:val="008C0A77"/>
    <w:rsid w:val="008C3DBB"/>
    <w:rsid w:val="008C4020"/>
    <w:rsid w:val="008C65D8"/>
    <w:rsid w:val="008D0AC9"/>
    <w:rsid w:val="008D238B"/>
    <w:rsid w:val="008D38F5"/>
    <w:rsid w:val="008E08D7"/>
    <w:rsid w:val="008E1C70"/>
    <w:rsid w:val="008E327B"/>
    <w:rsid w:val="008E5E47"/>
    <w:rsid w:val="008E6670"/>
    <w:rsid w:val="008F1200"/>
    <w:rsid w:val="008F34A5"/>
    <w:rsid w:val="009013C3"/>
    <w:rsid w:val="00901C68"/>
    <w:rsid w:val="00902488"/>
    <w:rsid w:val="00903ECF"/>
    <w:rsid w:val="009066A3"/>
    <w:rsid w:val="00907DED"/>
    <w:rsid w:val="00912311"/>
    <w:rsid w:val="00914639"/>
    <w:rsid w:val="00917D09"/>
    <w:rsid w:val="009217F9"/>
    <w:rsid w:val="00921CF1"/>
    <w:rsid w:val="009257DB"/>
    <w:rsid w:val="00925B72"/>
    <w:rsid w:val="00926655"/>
    <w:rsid w:val="0092739E"/>
    <w:rsid w:val="009309F0"/>
    <w:rsid w:val="009373DB"/>
    <w:rsid w:val="0093772C"/>
    <w:rsid w:val="0094484A"/>
    <w:rsid w:val="0094497B"/>
    <w:rsid w:val="00951C35"/>
    <w:rsid w:val="009538D4"/>
    <w:rsid w:val="009546DC"/>
    <w:rsid w:val="00955FB3"/>
    <w:rsid w:val="00961FB6"/>
    <w:rsid w:val="00964096"/>
    <w:rsid w:val="0096588A"/>
    <w:rsid w:val="00966401"/>
    <w:rsid w:val="00977FD8"/>
    <w:rsid w:val="00982294"/>
    <w:rsid w:val="00984AEB"/>
    <w:rsid w:val="00987640"/>
    <w:rsid w:val="00992712"/>
    <w:rsid w:val="00997F89"/>
    <w:rsid w:val="009A1175"/>
    <w:rsid w:val="009A1EA4"/>
    <w:rsid w:val="009A38FC"/>
    <w:rsid w:val="009B2063"/>
    <w:rsid w:val="009B6381"/>
    <w:rsid w:val="009B65A4"/>
    <w:rsid w:val="009C3CB8"/>
    <w:rsid w:val="009C6091"/>
    <w:rsid w:val="009C693C"/>
    <w:rsid w:val="009D0AF8"/>
    <w:rsid w:val="009D7D92"/>
    <w:rsid w:val="009E2A10"/>
    <w:rsid w:val="009E4745"/>
    <w:rsid w:val="009E5161"/>
    <w:rsid w:val="009E6E7E"/>
    <w:rsid w:val="009E6F4C"/>
    <w:rsid w:val="009F1308"/>
    <w:rsid w:val="009F3CD5"/>
    <w:rsid w:val="00A00207"/>
    <w:rsid w:val="00A0110B"/>
    <w:rsid w:val="00A01F1D"/>
    <w:rsid w:val="00A04C5C"/>
    <w:rsid w:val="00A05166"/>
    <w:rsid w:val="00A0590B"/>
    <w:rsid w:val="00A10F8D"/>
    <w:rsid w:val="00A1106B"/>
    <w:rsid w:val="00A16F62"/>
    <w:rsid w:val="00A225E2"/>
    <w:rsid w:val="00A2339C"/>
    <w:rsid w:val="00A23D81"/>
    <w:rsid w:val="00A344FF"/>
    <w:rsid w:val="00A34ADB"/>
    <w:rsid w:val="00A34C77"/>
    <w:rsid w:val="00A40096"/>
    <w:rsid w:val="00A43B04"/>
    <w:rsid w:val="00A452AC"/>
    <w:rsid w:val="00A45437"/>
    <w:rsid w:val="00A47E8A"/>
    <w:rsid w:val="00A52720"/>
    <w:rsid w:val="00A5345A"/>
    <w:rsid w:val="00A7257C"/>
    <w:rsid w:val="00A8207F"/>
    <w:rsid w:val="00A8261D"/>
    <w:rsid w:val="00A82F70"/>
    <w:rsid w:val="00A85108"/>
    <w:rsid w:val="00A856D5"/>
    <w:rsid w:val="00A91D16"/>
    <w:rsid w:val="00A93A4C"/>
    <w:rsid w:val="00A94091"/>
    <w:rsid w:val="00A95343"/>
    <w:rsid w:val="00A95D9F"/>
    <w:rsid w:val="00A9766B"/>
    <w:rsid w:val="00AA03C5"/>
    <w:rsid w:val="00AA2587"/>
    <w:rsid w:val="00AA6076"/>
    <w:rsid w:val="00AA653C"/>
    <w:rsid w:val="00AB1FFD"/>
    <w:rsid w:val="00AB3668"/>
    <w:rsid w:val="00AB4AC7"/>
    <w:rsid w:val="00AB4CD7"/>
    <w:rsid w:val="00AB5179"/>
    <w:rsid w:val="00AB648E"/>
    <w:rsid w:val="00AC3BEA"/>
    <w:rsid w:val="00AC6448"/>
    <w:rsid w:val="00AD1F78"/>
    <w:rsid w:val="00AD4151"/>
    <w:rsid w:val="00AD7A2C"/>
    <w:rsid w:val="00AE6BC3"/>
    <w:rsid w:val="00AF05A6"/>
    <w:rsid w:val="00AF06E7"/>
    <w:rsid w:val="00AF08C0"/>
    <w:rsid w:val="00B04172"/>
    <w:rsid w:val="00B0434F"/>
    <w:rsid w:val="00B04F95"/>
    <w:rsid w:val="00B05B01"/>
    <w:rsid w:val="00B06812"/>
    <w:rsid w:val="00B10117"/>
    <w:rsid w:val="00B10E2A"/>
    <w:rsid w:val="00B1465A"/>
    <w:rsid w:val="00B15625"/>
    <w:rsid w:val="00B20028"/>
    <w:rsid w:val="00B21102"/>
    <w:rsid w:val="00B25C72"/>
    <w:rsid w:val="00B3228A"/>
    <w:rsid w:val="00B32A78"/>
    <w:rsid w:val="00B33E22"/>
    <w:rsid w:val="00B3507C"/>
    <w:rsid w:val="00B354FD"/>
    <w:rsid w:val="00B3653B"/>
    <w:rsid w:val="00B42001"/>
    <w:rsid w:val="00B50E12"/>
    <w:rsid w:val="00B536CD"/>
    <w:rsid w:val="00B56AC9"/>
    <w:rsid w:val="00B57ABA"/>
    <w:rsid w:val="00B630FD"/>
    <w:rsid w:val="00B6465F"/>
    <w:rsid w:val="00B647E3"/>
    <w:rsid w:val="00B654DC"/>
    <w:rsid w:val="00B6655F"/>
    <w:rsid w:val="00B670D7"/>
    <w:rsid w:val="00B725EE"/>
    <w:rsid w:val="00B72712"/>
    <w:rsid w:val="00B82CD5"/>
    <w:rsid w:val="00B83CC6"/>
    <w:rsid w:val="00B83EA9"/>
    <w:rsid w:val="00B96CAC"/>
    <w:rsid w:val="00B97FDD"/>
    <w:rsid w:val="00BA0859"/>
    <w:rsid w:val="00BA154F"/>
    <w:rsid w:val="00BA4A93"/>
    <w:rsid w:val="00BA6AD8"/>
    <w:rsid w:val="00BB6590"/>
    <w:rsid w:val="00BC21C6"/>
    <w:rsid w:val="00BC5F85"/>
    <w:rsid w:val="00BD2628"/>
    <w:rsid w:val="00BD30FD"/>
    <w:rsid w:val="00BD4807"/>
    <w:rsid w:val="00BD6C0A"/>
    <w:rsid w:val="00BD6FDC"/>
    <w:rsid w:val="00BD7988"/>
    <w:rsid w:val="00BE4A79"/>
    <w:rsid w:val="00BE6CC5"/>
    <w:rsid w:val="00BF182F"/>
    <w:rsid w:val="00BF1AEE"/>
    <w:rsid w:val="00BF3071"/>
    <w:rsid w:val="00BF5170"/>
    <w:rsid w:val="00BF6058"/>
    <w:rsid w:val="00C00139"/>
    <w:rsid w:val="00C01EF1"/>
    <w:rsid w:val="00C020A0"/>
    <w:rsid w:val="00C036D0"/>
    <w:rsid w:val="00C05688"/>
    <w:rsid w:val="00C06029"/>
    <w:rsid w:val="00C10F1D"/>
    <w:rsid w:val="00C179E1"/>
    <w:rsid w:val="00C30D87"/>
    <w:rsid w:val="00C33897"/>
    <w:rsid w:val="00C355B2"/>
    <w:rsid w:val="00C4196C"/>
    <w:rsid w:val="00C50F7A"/>
    <w:rsid w:val="00C5216C"/>
    <w:rsid w:val="00C55BFE"/>
    <w:rsid w:val="00C56234"/>
    <w:rsid w:val="00C61B51"/>
    <w:rsid w:val="00C62416"/>
    <w:rsid w:val="00C641E8"/>
    <w:rsid w:val="00C65A89"/>
    <w:rsid w:val="00C71A6B"/>
    <w:rsid w:val="00C77BD4"/>
    <w:rsid w:val="00C84B19"/>
    <w:rsid w:val="00C909AB"/>
    <w:rsid w:val="00C94C14"/>
    <w:rsid w:val="00CA0805"/>
    <w:rsid w:val="00CA2CDE"/>
    <w:rsid w:val="00CA7A48"/>
    <w:rsid w:val="00CA7DBF"/>
    <w:rsid w:val="00CB1693"/>
    <w:rsid w:val="00CB26D4"/>
    <w:rsid w:val="00CB361D"/>
    <w:rsid w:val="00CB36EE"/>
    <w:rsid w:val="00CB4B28"/>
    <w:rsid w:val="00CB79EC"/>
    <w:rsid w:val="00CC3ACC"/>
    <w:rsid w:val="00CC3B04"/>
    <w:rsid w:val="00CC5FE6"/>
    <w:rsid w:val="00CD5785"/>
    <w:rsid w:val="00CD5C45"/>
    <w:rsid w:val="00CE133F"/>
    <w:rsid w:val="00CF3AA4"/>
    <w:rsid w:val="00CF4230"/>
    <w:rsid w:val="00CF59F8"/>
    <w:rsid w:val="00D01792"/>
    <w:rsid w:val="00D03075"/>
    <w:rsid w:val="00D13D26"/>
    <w:rsid w:val="00D14505"/>
    <w:rsid w:val="00D17A7A"/>
    <w:rsid w:val="00D206B6"/>
    <w:rsid w:val="00D20DAC"/>
    <w:rsid w:val="00D22238"/>
    <w:rsid w:val="00D228FC"/>
    <w:rsid w:val="00D30FFB"/>
    <w:rsid w:val="00D338AC"/>
    <w:rsid w:val="00D35D6F"/>
    <w:rsid w:val="00D35E97"/>
    <w:rsid w:val="00D37CB6"/>
    <w:rsid w:val="00D41AEC"/>
    <w:rsid w:val="00D433C2"/>
    <w:rsid w:val="00D444F5"/>
    <w:rsid w:val="00D46052"/>
    <w:rsid w:val="00D46EF3"/>
    <w:rsid w:val="00D52302"/>
    <w:rsid w:val="00D554AE"/>
    <w:rsid w:val="00D56B9D"/>
    <w:rsid w:val="00D622D4"/>
    <w:rsid w:val="00D66656"/>
    <w:rsid w:val="00D6767B"/>
    <w:rsid w:val="00D727DC"/>
    <w:rsid w:val="00D75D64"/>
    <w:rsid w:val="00D76F2C"/>
    <w:rsid w:val="00D81009"/>
    <w:rsid w:val="00D81353"/>
    <w:rsid w:val="00D84F75"/>
    <w:rsid w:val="00D85613"/>
    <w:rsid w:val="00D85A60"/>
    <w:rsid w:val="00D87FAD"/>
    <w:rsid w:val="00D9243D"/>
    <w:rsid w:val="00D93AEE"/>
    <w:rsid w:val="00D9740B"/>
    <w:rsid w:val="00D97714"/>
    <w:rsid w:val="00DB6356"/>
    <w:rsid w:val="00DB659B"/>
    <w:rsid w:val="00DB7931"/>
    <w:rsid w:val="00DC002C"/>
    <w:rsid w:val="00DC2E3B"/>
    <w:rsid w:val="00DC4342"/>
    <w:rsid w:val="00DC7E01"/>
    <w:rsid w:val="00DD0927"/>
    <w:rsid w:val="00DD2955"/>
    <w:rsid w:val="00DD36CF"/>
    <w:rsid w:val="00DD3B97"/>
    <w:rsid w:val="00DD4805"/>
    <w:rsid w:val="00DD6327"/>
    <w:rsid w:val="00DD6F39"/>
    <w:rsid w:val="00DE0AE7"/>
    <w:rsid w:val="00DE4EE4"/>
    <w:rsid w:val="00DE5809"/>
    <w:rsid w:val="00DE5B7A"/>
    <w:rsid w:val="00DE6864"/>
    <w:rsid w:val="00DE7921"/>
    <w:rsid w:val="00DF5C45"/>
    <w:rsid w:val="00E0254F"/>
    <w:rsid w:val="00E07475"/>
    <w:rsid w:val="00E10F90"/>
    <w:rsid w:val="00E14C59"/>
    <w:rsid w:val="00E2017A"/>
    <w:rsid w:val="00E224F0"/>
    <w:rsid w:val="00E23265"/>
    <w:rsid w:val="00E249CE"/>
    <w:rsid w:val="00E310FC"/>
    <w:rsid w:val="00E31AB8"/>
    <w:rsid w:val="00E33B40"/>
    <w:rsid w:val="00E3502D"/>
    <w:rsid w:val="00E36D69"/>
    <w:rsid w:val="00E37F14"/>
    <w:rsid w:val="00E411A0"/>
    <w:rsid w:val="00E4253E"/>
    <w:rsid w:val="00E44B8A"/>
    <w:rsid w:val="00E45691"/>
    <w:rsid w:val="00E50A2C"/>
    <w:rsid w:val="00E54D77"/>
    <w:rsid w:val="00E56867"/>
    <w:rsid w:val="00E6093D"/>
    <w:rsid w:val="00E609FE"/>
    <w:rsid w:val="00E61D59"/>
    <w:rsid w:val="00E61F8D"/>
    <w:rsid w:val="00E659F1"/>
    <w:rsid w:val="00E7660B"/>
    <w:rsid w:val="00E80C15"/>
    <w:rsid w:val="00E86DFE"/>
    <w:rsid w:val="00E873E2"/>
    <w:rsid w:val="00E87742"/>
    <w:rsid w:val="00E9260C"/>
    <w:rsid w:val="00E952F6"/>
    <w:rsid w:val="00E958F8"/>
    <w:rsid w:val="00E95D49"/>
    <w:rsid w:val="00EA3892"/>
    <w:rsid w:val="00EA7169"/>
    <w:rsid w:val="00EB6582"/>
    <w:rsid w:val="00EC0926"/>
    <w:rsid w:val="00EC18DE"/>
    <w:rsid w:val="00EC2B46"/>
    <w:rsid w:val="00EC47FB"/>
    <w:rsid w:val="00EC656E"/>
    <w:rsid w:val="00EC6997"/>
    <w:rsid w:val="00EC77D9"/>
    <w:rsid w:val="00ED3F5C"/>
    <w:rsid w:val="00EE3206"/>
    <w:rsid w:val="00EE53ED"/>
    <w:rsid w:val="00EE731C"/>
    <w:rsid w:val="00EF0D7A"/>
    <w:rsid w:val="00EF1540"/>
    <w:rsid w:val="00EF6EDA"/>
    <w:rsid w:val="00F05B2F"/>
    <w:rsid w:val="00F066F9"/>
    <w:rsid w:val="00F07F95"/>
    <w:rsid w:val="00F14FDA"/>
    <w:rsid w:val="00F1625E"/>
    <w:rsid w:val="00F21D5F"/>
    <w:rsid w:val="00F26C15"/>
    <w:rsid w:val="00F27830"/>
    <w:rsid w:val="00F31D84"/>
    <w:rsid w:val="00F3604F"/>
    <w:rsid w:val="00F42FE4"/>
    <w:rsid w:val="00F458F7"/>
    <w:rsid w:val="00F46E20"/>
    <w:rsid w:val="00F5350C"/>
    <w:rsid w:val="00F53FF9"/>
    <w:rsid w:val="00F55C47"/>
    <w:rsid w:val="00F55FE9"/>
    <w:rsid w:val="00F57D0C"/>
    <w:rsid w:val="00F61229"/>
    <w:rsid w:val="00F61CB5"/>
    <w:rsid w:val="00F77288"/>
    <w:rsid w:val="00F8366D"/>
    <w:rsid w:val="00F87D54"/>
    <w:rsid w:val="00F90EA5"/>
    <w:rsid w:val="00F9113F"/>
    <w:rsid w:val="00F9163F"/>
    <w:rsid w:val="00FA0C0A"/>
    <w:rsid w:val="00FB21DF"/>
    <w:rsid w:val="00FC18BB"/>
    <w:rsid w:val="00FC332E"/>
    <w:rsid w:val="00FC6D3D"/>
    <w:rsid w:val="00FC7D4C"/>
    <w:rsid w:val="00FD65E3"/>
    <w:rsid w:val="00FD7D1F"/>
    <w:rsid w:val="00FE0261"/>
    <w:rsid w:val="00FE2572"/>
    <w:rsid w:val="00FE37E6"/>
    <w:rsid w:val="00FE52CD"/>
    <w:rsid w:val="00FF308A"/>
    <w:rsid w:val="00FF3A63"/>
    <w:rsid w:val="00FF47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2B19E"/>
  <w15:chartTrackingRefBased/>
  <w15:docId w15:val="{BA70BF60-241B-4B65-842B-99F8A543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B26D4"/>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CB26D4"/>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Headers">
    <w:name w:val="Policy Headers"/>
    <w:basedOn w:val="Heading2"/>
    <w:link w:val="PolicyHeadersChar"/>
    <w:qFormat/>
    <w:rsid w:val="00CB26D4"/>
    <w:pPr>
      <w:keepLines w:val="0"/>
      <w:pBdr>
        <w:bottom w:val="single" w:sz="4" w:space="1" w:color="auto"/>
      </w:pBdr>
      <w:spacing w:before="240" w:after="60" w:line="240" w:lineRule="auto"/>
    </w:pPr>
    <w:rPr>
      <w:rFonts w:ascii="Arial" w:hAnsi="Arial" w:cs="Arial"/>
      <w:iCs/>
      <w:color w:val="auto"/>
      <w:sz w:val="28"/>
      <w:szCs w:val="28"/>
    </w:rPr>
  </w:style>
  <w:style w:type="character" w:customStyle="1" w:styleId="PolicyHeadersChar">
    <w:name w:val="Policy Headers Char"/>
    <w:basedOn w:val="Heading2Char"/>
    <w:link w:val="PolicyHeaders"/>
    <w:rsid w:val="00CB26D4"/>
    <w:rPr>
      <w:rFonts w:ascii="Arial" w:eastAsia="Times New Roman" w:hAnsi="Arial" w:cs="Arial"/>
      <w:b/>
      <w:bCs/>
      <w:iCs/>
      <w:color w:val="4F81BD"/>
      <w:sz w:val="28"/>
      <w:szCs w:val="28"/>
    </w:rPr>
  </w:style>
  <w:style w:type="character" w:customStyle="1" w:styleId="Heading2Char">
    <w:name w:val="Heading 2 Char"/>
    <w:basedOn w:val="DefaultParagraphFont"/>
    <w:link w:val="Heading2"/>
    <w:uiPriority w:val="9"/>
    <w:semiHidden/>
    <w:rsid w:val="00CB26D4"/>
    <w:rPr>
      <w:rFonts w:ascii="Cambria" w:eastAsia="Times New Roman" w:hAnsi="Cambria" w:cs="Times New Roman"/>
      <w:b/>
      <w:bCs/>
      <w:color w:val="4F81BD"/>
      <w:sz w:val="26"/>
      <w:szCs w:val="26"/>
    </w:rPr>
  </w:style>
  <w:style w:type="paragraph" w:styleId="Header">
    <w:name w:val="header"/>
    <w:basedOn w:val="Normal"/>
    <w:link w:val="HeaderChar"/>
    <w:uiPriority w:val="99"/>
    <w:unhideWhenUsed/>
    <w:rsid w:val="00CB26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26D4"/>
    <w:rPr>
      <w:rFonts w:ascii="Calibri" w:eastAsia="Calibri" w:hAnsi="Calibri" w:cs="Times New Roman"/>
    </w:rPr>
  </w:style>
  <w:style w:type="paragraph" w:styleId="Footer">
    <w:name w:val="footer"/>
    <w:basedOn w:val="Normal"/>
    <w:link w:val="FooterChar"/>
    <w:uiPriority w:val="99"/>
    <w:unhideWhenUsed/>
    <w:rsid w:val="00CB26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26D4"/>
    <w:rPr>
      <w:rFonts w:ascii="Calibri" w:eastAsia="Calibri" w:hAnsi="Calibri" w:cs="Times New Roman"/>
    </w:rPr>
  </w:style>
  <w:style w:type="paragraph" w:styleId="ListParagraph">
    <w:name w:val="List Paragraph"/>
    <w:basedOn w:val="Normal"/>
    <w:uiPriority w:val="34"/>
    <w:qFormat/>
    <w:rsid w:val="006D240E"/>
    <w:pPr>
      <w:ind w:left="720"/>
      <w:contextualSpacing/>
    </w:pPr>
  </w:style>
  <w:style w:type="paragraph" w:customStyle="1" w:styleId="Pa20">
    <w:name w:val="Pa20"/>
    <w:basedOn w:val="Normal"/>
    <w:next w:val="Normal"/>
    <w:uiPriority w:val="99"/>
    <w:rsid w:val="003A42B5"/>
    <w:pPr>
      <w:autoSpaceDE w:val="0"/>
      <w:autoSpaceDN w:val="0"/>
      <w:adjustRightInd w:val="0"/>
      <w:spacing w:after="0" w:line="191" w:lineRule="atLeast"/>
    </w:pPr>
    <w:rPr>
      <w:rFonts w:ascii="Meta Plus Normal" w:hAnsi="Meta Plus Normal"/>
      <w:sz w:val="24"/>
      <w:szCs w:val="24"/>
    </w:rPr>
  </w:style>
  <w:style w:type="character" w:customStyle="1" w:styleId="A15">
    <w:name w:val="A15"/>
    <w:uiPriority w:val="99"/>
    <w:rsid w:val="003A42B5"/>
    <w:rPr>
      <w:rFonts w:cs="Meta Plus Normal"/>
      <w:color w:val="000000"/>
      <w:sz w:val="14"/>
      <w:szCs w:val="14"/>
    </w:rPr>
  </w:style>
  <w:style w:type="paragraph" w:styleId="NormalWeb">
    <w:name w:val="Normal (Web)"/>
    <w:basedOn w:val="Normal"/>
    <w:uiPriority w:val="99"/>
    <w:unhideWhenUsed/>
    <w:rsid w:val="0040546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475594">
      <w:bodyDiv w:val="1"/>
      <w:marLeft w:val="0"/>
      <w:marRight w:val="0"/>
      <w:marTop w:val="0"/>
      <w:marBottom w:val="0"/>
      <w:divBdr>
        <w:top w:val="none" w:sz="0" w:space="0" w:color="auto"/>
        <w:left w:val="none" w:sz="0" w:space="0" w:color="auto"/>
        <w:bottom w:val="none" w:sz="0" w:space="0" w:color="auto"/>
        <w:right w:val="none" w:sz="0" w:space="0" w:color="auto"/>
      </w:divBdr>
      <w:divsChild>
        <w:div w:id="332030564">
          <w:marLeft w:val="0"/>
          <w:marRight w:val="0"/>
          <w:marTop w:val="0"/>
          <w:marBottom w:val="0"/>
          <w:divBdr>
            <w:top w:val="none" w:sz="0" w:space="0" w:color="auto"/>
            <w:left w:val="none" w:sz="0" w:space="0" w:color="auto"/>
            <w:bottom w:val="none" w:sz="0" w:space="0" w:color="auto"/>
            <w:right w:val="none" w:sz="0" w:space="0" w:color="auto"/>
          </w:divBdr>
          <w:divsChild>
            <w:div w:id="1912303217">
              <w:marLeft w:val="0"/>
              <w:marRight w:val="0"/>
              <w:marTop w:val="0"/>
              <w:marBottom w:val="0"/>
              <w:divBdr>
                <w:top w:val="none" w:sz="0" w:space="0" w:color="auto"/>
                <w:left w:val="none" w:sz="0" w:space="0" w:color="auto"/>
                <w:bottom w:val="none" w:sz="0" w:space="0" w:color="auto"/>
                <w:right w:val="none" w:sz="0" w:space="0" w:color="auto"/>
              </w:divBdr>
              <w:divsChild>
                <w:div w:id="1660425687">
                  <w:marLeft w:val="0"/>
                  <w:marRight w:val="0"/>
                  <w:marTop w:val="0"/>
                  <w:marBottom w:val="0"/>
                  <w:divBdr>
                    <w:top w:val="none" w:sz="0" w:space="0" w:color="auto"/>
                    <w:left w:val="none" w:sz="0" w:space="0" w:color="auto"/>
                    <w:bottom w:val="none" w:sz="0" w:space="0" w:color="auto"/>
                    <w:right w:val="none" w:sz="0" w:space="0" w:color="auto"/>
                  </w:divBdr>
                  <w:divsChild>
                    <w:div w:id="7610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FF242-B06F-7C42-9D2F-76F3617D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Centre Support 2</dc:creator>
  <cp:keywords/>
  <cp:lastModifiedBy>Kirsty  Hails</cp:lastModifiedBy>
  <cp:revision>2</cp:revision>
  <dcterms:created xsi:type="dcterms:W3CDTF">2019-08-11T10:19:00Z</dcterms:created>
  <dcterms:modified xsi:type="dcterms:W3CDTF">2019-08-11T10:19:00Z</dcterms:modified>
</cp:coreProperties>
</file>